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采购多功能环保型洒水车1辆，现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月27 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 xml:space="preserve">  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报价车辆为全新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425"/>
        <w:gridCol w:w="1738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738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总价（元）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多功能环保型洒水车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1.2m³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辆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  <w:lang w:val="en-US" w:eastAsia="zh-CN"/>
              </w:rPr>
              <w:t>参数见下表</w:t>
            </w: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18"/>
          <w:szCs w:val="1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注</w:t>
      </w:r>
      <w:r>
        <w:rPr>
          <w:rFonts w:hint="eastAsia" w:ascii="宋体" w:hAnsi="宋体" w:cs="宋体"/>
          <w:color w:val="000000"/>
          <w:sz w:val="18"/>
          <w:szCs w:val="18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18"/>
          <w:szCs w:val="18"/>
        </w:rPr>
        <w:t>：</w:t>
      </w:r>
      <w:r>
        <w:rPr>
          <w:rFonts w:hint="eastAsia" w:ascii="宋体" w:hAnsi="宋体" w:cs="宋体"/>
          <w:bCs/>
          <w:color w:val="000000"/>
          <w:sz w:val="18"/>
          <w:szCs w:val="18"/>
          <w:u w:val="single"/>
          <w:lang w:val="en-US" w:eastAsia="zh-CN"/>
        </w:rPr>
        <w:t>注明税率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注2：</w:t>
      </w:r>
      <w:r>
        <w:rPr>
          <w:rFonts w:hint="eastAsia"/>
          <w:sz w:val="21"/>
          <w:szCs w:val="21"/>
          <w:lang w:val="en-US" w:eastAsia="zh-CN"/>
        </w:rPr>
        <w:t>主要技术参数应符合下表：</w:t>
      </w:r>
    </w:p>
    <w:p>
      <w:pPr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注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报价单位应保证报价的真实有效性，如虚假报价将列为本公司黑名单，如有不清晰请致电咨询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。</w:t>
      </w:r>
    </w:p>
    <w:tbl>
      <w:tblPr>
        <w:tblStyle w:val="4"/>
        <w:tblpPr w:leftFromText="180" w:rightFromText="180" w:vertAnchor="text" w:horzAnchor="page" w:tblpX="2294" w:tblpY="2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79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478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vertAlign w:val="baseline"/>
                <w:lang w:val="en-US" w:eastAsia="zh-CN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79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罐体容积</w:t>
            </w:r>
          </w:p>
        </w:tc>
        <w:tc>
          <w:tcPr>
            <w:tcW w:w="478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≥1.2m³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79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发动机</w:t>
            </w:r>
          </w:p>
        </w:tc>
        <w:tc>
          <w:tcPr>
            <w:tcW w:w="478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电动式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79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附属装置</w:t>
            </w:r>
          </w:p>
        </w:tc>
        <w:tc>
          <w:tcPr>
            <w:tcW w:w="478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带汽油发电机、雾炮机</w:t>
            </w:r>
          </w:p>
        </w:tc>
      </w:tr>
    </w:tbl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F29CB"/>
    <w:multiLevelType w:val="multilevel"/>
    <w:tmpl w:val="771F29CB"/>
    <w:lvl w:ilvl="0" w:tentative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B6EDF"/>
    <w:rsid w:val="03BB7970"/>
    <w:rsid w:val="14706FD7"/>
    <w:rsid w:val="16D479F7"/>
    <w:rsid w:val="3E6B6EDF"/>
    <w:rsid w:val="477A647E"/>
    <w:rsid w:val="4AA3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uppressAutoHyphens/>
      <w:spacing w:after="120"/>
      <w:jc w:val="both"/>
    </w:pPr>
    <w:rPr>
      <w:rFonts w:eastAsia="宋体"/>
      <w:kern w:val="1"/>
      <w:sz w:val="21"/>
      <w:szCs w:val="20"/>
      <w:lang w:eastAsia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2020-08-23T01:54:00Z</dcterms:created>
  <dc:creator>南無。</dc:creator>
  <cp:lastModifiedBy>VIP中P</cp:lastModifiedBy>
  <cp:lastPrinted>2020-08-23T02:18:00Z</cp:lastPrinted>
  <dcterms:modified xsi:type="dcterms:W3CDTF">2020-08-23T02:33:22Z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