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olor w:val="000000" w:themeColor="text1"/>
          <w:sz w:val="72"/>
          <w:lang w:eastAsia="zh-CN"/>
          <w14:textFill>
            <w14:solidFill>
              <w14:schemeClr w14:val="tx1"/>
            </w14:solidFill>
          </w14:textFill>
        </w:rPr>
      </w:pPr>
    </w:p>
    <w:p>
      <w:pPr>
        <w:rPr>
          <w:rFonts w:hint="eastAsia" w:ascii="方正小标宋简体" w:hAnsi="方正小标宋简体" w:eastAsia="方正小标宋简体" w:cs="方正小标宋简体"/>
          <w:b/>
          <w:color w:val="000000" w:themeColor="text1"/>
          <w:spacing w:val="78"/>
          <w:sz w:val="72"/>
          <w14:textFill>
            <w14:solidFill>
              <w14:schemeClr w14:val="tx1"/>
            </w14:solidFill>
          </w14:textFill>
        </w:rPr>
      </w:pPr>
      <w:r>
        <w:rPr>
          <w:rFonts w:hint="eastAsia" w:ascii="宋体" w:hAnsi="宋体"/>
          <w:color w:val="000000" w:themeColor="text1"/>
          <w:sz w:val="72"/>
          <w14:textFill>
            <w14:solidFill>
              <w14:schemeClr w14:val="tx1"/>
            </w14:solidFill>
          </w14:textFill>
        </w:rPr>
        <w:t xml:space="preserve">         </w:t>
      </w:r>
      <w:r>
        <w:rPr>
          <w:rFonts w:hint="eastAsia" w:ascii="方正小标宋简体" w:hAnsi="方正小标宋简体" w:eastAsia="方正小标宋简体" w:cs="方正小标宋简体"/>
          <w:color w:val="000000" w:themeColor="text1"/>
          <w:sz w:val="72"/>
          <w14:textFill>
            <w14:solidFill>
              <w14:schemeClr w14:val="tx1"/>
            </w14:solidFill>
          </w14:textFill>
        </w:rPr>
        <w:t xml:space="preserve"> 询 价 函</w:t>
      </w:r>
    </w:p>
    <w:p>
      <w:pPr>
        <w:pStyle w:val="6"/>
        <w:tabs>
          <w:tab w:val="left" w:pos="2460"/>
        </w:tabs>
        <w:rPr>
          <w:rFonts w:ascii="宋体" w:hAnsi="宋体"/>
          <w:color w:val="000000" w:themeColor="text1"/>
          <w:sz w:val="72"/>
          <w14:textFill>
            <w14:solidFill>
              <w14:schemeClr w14:val="tx1"/>
            </w14:solidFill>
          </w14:textFill>
        </w:rPr>
      </w:pPr>
      <w:r>
        <w:rPr>
          <w:rFonts w:hint="eastAsia" w:ascii="宋体" w:hAnsi="宋体"/>
          <w:color w:val="000000" w:themeColor="text1"/>
          <w:sz w:val="72"/>
          <w14:textFill>
            <w14:solidFill>
              <w14:schemeClr w14:val="tx1"/>
            </w14:solidFill>
          </w14:textFill>
        </w:rPr>
        <w:tab/>
      </w: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pStyle w:val="6"/>
        <w:rPr>
          <w:rFonts w:ascii="宋体" w:hAnsi="宋体"/>
          <w:color w:val="000000" w:themeColor="text1"/>
          <w14:textFill>
            <w14:solidFill>
              <w14:schemeClr w14:val="tx1"/>
            </w14:solidFill>
          </w14:textFill>
        </w:rPr>
      </w:pPr>
    </w:p>
    <w:p>
      <w:pPr>
        <w:jc w:val="center"/>
        <w:rPr>
          <w:rFonts w:hint="eastAsia" w:ascii="宋体" w:hAnsi="宋体"/>
          <w:b/>
          <w:bCs/>
          <w:color w:val="000000" w:themeColor="text1"/>
          <w:sz w:val="36"/>
          <w:szCs w:val="36"/>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 xml:space="preserve">项目名称: </w:t>
      </w:r>
      <w:bookmarkStart w:id="0" w:name="SOA_borndate1"/>
      <w:r>
        <w:rPr>
          <w:rFonts w:hint="eastAsia" w:ascii="宋体" w:hAnsi="宋体"/>
          <w:b/>
          <w:bCs/>
          <w:color w:val="000000" w:themeColor="text1"/>
          <w:sz w:val="36"/>
          <w:szCs w:val="36"/>
          <w:lang w:val="en-US" w:eastAsia="zh-CN"/>
          <w14:textFill>
            <w14:solidFill>
              <w14:schemeClr w14:val="tx1"/>
            </w14:solidFill>
          </w14:textFill>
        </w:rPr>
        <w:t>雅安城投物业服务有限公司</w:t>
      </w:r>
    </w:p>
    <w:p>
      <w:pPr>
        <w:jc w:val="center"/>
        <w:rPr>
          <w:rFonts w:hint="default" w:ascii="宋体" w:hAnsi="宋体"/>
          <w:b/>
          <w:bCs/>
          <w:color w:val="000000" w:themeColor="text1"/>
          <w:sz w:val="36"/>
          <w:szCs w:val="36"/>
          <w:lang w:val="en-US" w:eastAsia="zh-CN"/>
          <w14:textFill>
            <w14:solidFill>
              <w14:schemeClr w14:val="tx1"/>
            </w14:solidFill>
          </w14:textFill>
        </w:rPr>
      </w:pPr>
      <w:r>
        <w:rPr>
          <w:rFonts w:hint="eastAsia" w:ascii="宋体" w:hAnsi="宋体"/>
          <w:b/>
          <w:bCs/>
          <w:color w:val="000000" w:themeColor="text1"/>
          <w:sz w:val="36"/>
          <w:szCs w:val="36"/>
          <w:lang w:val="en-US" w:eastAsia="zh-CN"/>
          <w14:textFill>
            <w14:solidFill>
              <w14:schemeClr w14:val="tx1"/>
            </w14:solidFill>
          </w14:textFill>
        </w:rPr>
        <w:t xml:space="preserve">      化粪池及主管道清理询价</w:t>
      </w: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ind w:firstLine="1428" w:firstLineChars="395"/>
        <w:rPr>
          <w:rFonts w:ascii="宋体" w:hAnsi="宋体"/>
          <w:b/>
          <w:bCs/>
          <w:color w:val="000000" w:themeColor="text1"/>
          <w:sz w:val="36"/>
          <w:szCs w:val="36"/>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p>
    <w:p>
      <w:pPr>
        <w:jc w:val="center"/>
        <w:rPr>
          <w:rFonts w:hint="eastAsia" w:ascii="宋体" w:hAnsi="宋体"/>
          <w:b/>
          <w:bCs/>
          <w:color w:val="000000" w:themeColor="text1"/>
          <w:sz w:val="36"/>
          <w:szCs w:val="36"/>
          <w:lang w:val="en-US" w:eastAsia="zh-CN"/>
          <w14:textFill>
            <w14:solidFill>
              <w14:schemeClr w14:val="tx1"/>
            </w14:solidFill>
          </w14:textFill>
        </w:rPr>
      </w:pPr>
      <w:r>
        <w:rPr>
          <w:rFonts w:hint="eastAsia" w:ascii="宋体" w:hAnsi="宋体"/>
          <w:b/>
          <w:bCs/>
          <w:color w:val="000000" w:themeColor="text1"/>
          <w:sz w:val="36"/>
          <w:szCs w:val="36"/>
          <w:lang w:val="en-US" w:eastAsia="zh-CN"/>
          <w14:textFill>
            <w14:solidFill>
              <w14:schemeClr w14:val="tx1"/>
            </w14:solidFill>
          </w14:textFill>
        </w:rPr>
        <w:t>雅安城投物业服务有限公司</w:t>
      </w:r>
    </w:p>
    <w:bookmarkEnd w:id="0"/>
    <w:p>
      <w:pPr>
        <w:ind w:firstLine="3975" w:firstLineChars="1100"/>
        <w:rPr>
          <w:rFonts w:hint="eastAsia" w:ascii="宋体" w:hAnsi="宋体" w:eastAsia="方正小标宋简体"/>
          <w:b/>
          <w:bCs/>
          <w:color w:val="000000" w:themeColor="text1"/>
          <w:sz w:val="36"/>
          <w:szCs w:val="36"/>
          <w:lang w:val="en-US" w:eastAsia="zh-CN"/>
          <w14:textFill>
            <w14:solidFill>
              <w14:schemeClr w14:val="tx1"/>
            </w14:solidFill>
          </w14:textFill>
        </w:rPr>
      </w:pPr>
      <w:r>
        <w:rPr>
          <w:rFonts w:hint="eastAsia" w:ascii="宋体" w:hAnsi="宋体" w:eastAsia="方正小标宋简体"/>
          <w:b/>
          <w:bCs/>
          <w:color w:val="000000" w:themeColor="text1"/>
          <w:sz w:val="36"/>
          <w:szCs w:val="36"/>
          <w:lang w:val="en-US" w:eastAsia="zh-CN"/>
          <w14:textFill>
            <w14:solidFill>
              <w14:schemeClr w14:val="tx1"/>
            </w14:solidFill>
          </w14:textFill>
        </w:rPr>
        <w:t>2022年2月</w:t>
      </w:r>
    </w:p>
    <w:p>
      <w:pPr>
        <w:ind w:firstLine="3960" w:firstLineChars="900"/>
        <w:rPr>
          <w:rFonts w:hint="eastAsia" w:ascii="方正小标宋简体" w:eastAsia="方正小标宋简体"/>
          <w:color w:val="000000" w:themeColor="text1"/>
          <w:sz w:val="44"/>
          <w:szCs w:val="44"/>
          <w14:textFill>
            <w14:solidFill>
              <w14:schemeClr w14:val="tx1"/>
            </w14:solidFill>
          </w14:textFill>
        </w:rPr>
      </w:pPr>
    </w:p>
    <w:p>
      <w:pPr>
        <w:ind w:firstLine="3960" w:firstLineChars="900"/>
        <w:rPr>
          <w:rFonts w:hint="eastAsia" w:ascii="方正小标宋简体" w:eastAsia="方正小标宋简体"/>
          <w:color w:val="000000" w:themeColor="text1"/>
          <w:sz w:val="44"/>
          <w:szCs w:val="44"/>
          <w14:textFill>
            <w14:solidFill>
              <w14:schemeClr w14:val="tx1"/>
            </w14:solidFill>
          </w14:textFill>
        </w:rPr>
      </w:pPr>
    </w:p>
    <w:p>
      <w:pPr>
        <w:ind w:firstLine="3960" w:firstLineChars="900"/>
        <w:rPr>
          <w:rFonts w:hint="eastAsia" w:ascii="方正小标宋简体" w:eastAsia="方正小标宋简体"/>
          <w:color w:val="000000" w:themeColor="text1"/>
          <w:sz w:val="44"/>
          <w:szCs w:val="44"/>
          <w14:textFill>
            <w14:solidFill>
              <w14:schemeClr w14:val="tx1"/>
            </w14:solidFill>
          </w14:textFill>
        </w:rPr>
      </w:pPr>
    </w:p>
    <w:p>
      <w:pPr>
        <w:ind w:firstLine="3960" w:firstLineChars="900"/>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询价函</w:t>
      </w:r>
    </w:p>
    <w:tbl>
      <w:tblPr>
        <w:tblStyle w:val="22"/>
        <w:tblpPr w:leftFromText="180" w:rightFromText="180" w:vertAnchor="text" w:horzAnchor="page" w:tblpX="659" w:tblpY="896"/>
        <w:tblOverlap w:val="never"/>
        <w:tblW w:w="10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5"/>
        <w:gridCol w:w="3144"/>
        <w:gridCol w:w="1552"/>
        <w:gridCol w:w="4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0948" w:type="dxa"/>
            <w:gridSpan w:val="4"/>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项目名称：</w:t>
            </w:r>
            <w:r>
              <w:rPr>
                <w:rFonts w:hint="eastAsia" w:ascii="宋体" w:hAnsi="宋体"/>
                <w:color w:val="000000" w:themeColor="text1"/>
                <w:szCs w:val="21"/>
                <w:lang w:val="en-US" w:eastAsia="zh-CN"/>
                <w14:textFill>
                  <w14:solidFill>
                    <w14:schemeClr w14:val="tx1"/>
                  </w14:solidFill>
                </w14:textFill>
              </w:rPr>
              <w:t>化粪池及主管道清理</w:t>
            </w:r>
            <w:r>
              <w:rPr>
                <w:rFonts w:hint="eastAsia" w:ascii="宋体" w:hAnsi="宋体"/>
                <w:color w:val="000000" w:themeColor="text1"/>
                <w:szCs w:val="21"/>
                <w14:textFill>
                  <w14:solidFill>
                    <w14:schemeClr w14:val="tx1"/>
                  </w14:solidFill>
                </w14:textFill>
              </w:rPr>
              <w:t>询价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trPr>
        <w:tc>
          <w:tcPr>
            <w:tcW w:w="10948" w:type="dxa"/>
            <w:gridSpan w:val="4"/>
            <w:vAlign w:val="center"/>
          </w:tcPr>
          <w:p>
            <w:pPr>
              <w:spacing w:line="360" w:lineRule="auto"/>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bCs/>
                <w:color w:val="000000" w:themeColor="text1"/>
                <w:szCs w:val="21"/>
                <w14:textFill>
                  <w14:solidFill>
                    <w14:schemeClr w14:val="tx1"/>
                  </w14:solidFill>
                </w14:textFill>
              </w:rPr>
              <w:t>采购单位名称：</w:t>
            </w:r>
            <w:r>
              <w:rPr>
                <w:rFonts w:hint="eastAsia" w:ascii="宋体" w:hAnsi="宋体"/>
                <w:bCs/>
                <w:color w:val="000000" w:themeColor="text1"/>
                <w:szCs w:val="21"/>
                <w:lang w:val="en-US" w:eastAsia="zh-CN"/>
                <w14:textFill>
                  <w14:solidFill>
                    <w14:schemeClr w14:val="tx1"/>
                  </w14:solidFill>
                </w14:textFill>
              </w:rPr>
              <w:t>雅安城投物业服务有限公司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9" w:hRule="atLeast"/>
        </w:trPr>
        <w:tc>
          <w:tcPr>
            <w:tcW w:w="1605" w:type="dxa"/>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联系人</w:t>
            </w:r>
          </w:p>
        </w:tc>
        <w:tc>
          <w:tcPr>
            <w:tcW w:w="3144" w:type="dxa"/>
            <w:tcBorders>
              <w:bottom w:val="single" w:color="auto" w:sz="4" w:space="0"/>
            </w:tcBorders>
            <w:vAlign w:val="center"/>
          </w:tcPr>
          <w:p>
            <w:pPr>
              <w:spacing w:line="360" w:lineRule="auto"/>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bCs/>
                <w:color w:val="000000" w:themeColor="text1"/>
                <w:szCs w:val="21"/>
                <w:lang w:eastAsia="zh-CN"/>
                <w14:textFill>
                  <w14:solidFill>
                    <w14:schemeClr w14:val="tx1"/>
                  </w14:solidFill>
                </w14:textFill>
              </w:rPr>
              <w:t>魏女士</w:t>
            </w:r>
          </w:p>
        </w:tc>
        <w:tc>
          <w:tcPr>
            <w:tcW w:w="1552" w:type="dxa"/>
            <w:tcBorders>
              <w:bottom w:val="single" w:color="auto" w:sz="4" w:space="0"/>
            </w:tcBorders>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w:t>
            </w:r>
          </w:p>
        </w:tc>
        <w:tc>
          <w:tcPr>
            <w:tcW w:w="4647" w:type="dxa"/>
            <w:tcBorders>
              <w:bottom w:val="single" w:color="auto" w:sz="4" w:space="0"/>
            </w:tcBorders>
            <w:vAlign w:val="center"/>
          </w:tcPr>
          <w:p>
            <w:pPr>
              <w:spacing w:line="360" w:lineRule="auto"/>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bCs/>
                <w:color w:val="000000" w:themeColor="text1"/>
                <w:szCs w:val="21"/>
                <w14:textFill>
                  <w14:solidFill>
                    <w14:schemeClr w14:val="tx1"/>
                  </w14:solidFill>
                </w14:textFill>
              </w:rPr>
              <w:t>0835-</w:t>
            </w:r>
            <w:r>
              <w:rPr>
                <w:rFonts w:hint="eastAsia" w:ascii="宋体" w:hAnsi="宋体"/>
                <w:bCs/>
                <w:color w:val="000000" w:themeColor="text1"/>
                <w:szCs w:val="21"/>
                <w:lang w:val="en-US" w:eastAsia="zh-CN"/>
                <w14:textFill>
                  <w14:solidFill>
                    <w14:schemeClr w14:val="tx1"/>
                  </w14:solidFill>
                </w14:textFill>
              </w:rPr>
              <w:t>2621753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0" w:hRule="atLeast"/>
        </w:trPr>
        <w:tc>
          <w:tcPr>
            <w:tcW w:w="1605" w:type="dxa"/>
            <w:vAlign w:val="center"/>
          </w:tcPr>
          <w:p>
            <w:pPr>
              <w:spacing w:line="360" w:lineRule="auto"/>
              <w:jc w:val="left"/>
              <w:rPr>
                <w:rFonts w:ascii="楷体_GB2312" w:eastAsia="楷体_GB2312"/>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询价项目范围、</w:t>
            </w:r>
            <w:r>
              <w:rPr>
                <w:rFonts w:hint="eastAsia" w:ascii="宋体" w:hAnsi="宋体"/>
                <w:bCs/>
                <w:color w:val="000000" w:themeColor="text1"/>
                <w:szCs w:val="21"/>
                <w:lang w:val="en-US" w:eastAsia="zh-CN"/>
                <w14:textFill>
                  <w14:solidFill>
                    <w14:schemeClr w14:val="tx1"/>
                  </w14:solidFill>
                </w14:textFill>
              </w:rPr>
              <w:t>及其他</w:t>
            </w:r>
            <w:r>
              <w:rPr>
                <w:rFonts w:hint="eastAsia" w:ascii="宋体" w:hAnsi="宋体"/>
                <w:bCs/>
                <w:color w:val="000000" w:themeColor="text1"/>
                <w:szCs w:val="21"/>
                <w14:textFill>
                  <w14:solidFill>
                    <w14:schemeClr w14:val="tx1"/>
                  </w14:solidFill>
                </w14:textFill>
              </w:rPr>
              <w:t>描述</w:t>
            </w:r>
          </w:p>
        </w:tc>
        <w:tc>
          <w:tcPr>
            <w:tcW w:w="9343" w:type="dxa"/>
            <w:gridSpan w:val="3"/>
            <w:tcBorders>
              <w:bottom w:val="single" w:color="auto" w:sz="4" w:space="0"/>
            </w:tcBorders>
            <w:vAlign w:val="center"/>
          </w:tcPr>
          <w:p>
            <w:pPr>
              <w:numPr>
                <w:ilvl w:val="0"/>
                <w:numId w:val="0"/>
              </w:numPr>
              <w:spacing w:line="300" w:lineRule="exact"/>
              <w:rPr>
                <w:rFonts w:hint="eastAsia" w:ascii="宋体" w:hAnsi="宋体" w:cs="宋体"/>
                <w:color w:val="000000" w:themeColor="text1"/>
                <w:szCs w:val="21"/>
                <w:lang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1.大兴公租房小区及城投·文曲新座小区共5个化粪池及主管道清理</w:t>
            </w:r>
            <w:r>
              <w:rPr>
                <w:rFonts w:hint="eastAsia" w:ascii="宋体" w:hAnsi="宋体" w:cs="宋体"/>
                <w:color w:val="000000" w:themeColor="text1"/>
                <w:szCs w:val="21"/>
                <w:lang w:eastAsia="zh-CN"/>
                <w14:textFill>
                  <w14:solidFill>
                    <w14:schemeClr w14:val="tx1"/>
                  </w14:solidFill>
                </w14:textFill>
              </w:rPr>
              <w:t>；</w:t>
            </w:r>
          </w:p>
          <w:p>
            <w:pPr>
              <w:numPr>
                <w:ilvl w:val="0"/>
                <w:numId w:val="0"/>
              </w:numPr>
              <w:spacing w:line="300" w:lineRule="exact"/>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2.报价为包干价，报价包含化粪池及主管道清理及服务费、税费（增值税）、运输费等一切费用，不再额外增加其他费用。</w:t>
            </w:r>
          </w:p>
          <w:p>
            <w:pPr>
              <w:numPr>
                <w:ilvl w:val="0"/>
                <w:numId w:val="0"/>
              </w:numPr>
              <w:spacing w:line="300" w:lineRule="exact"/>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3.服务期内供货价不得高于投标时最终报价。</w:t>
            </w:r>
          </w:p>
          <w:p>
            <w:pPr>
              <w:numPr>
                <w:ilvl w:val="0"/>
                <w:numId w:val="0"/>
              </w:numPr>
              <w:spacing w:line="300" w:lineRule="exact"/>
              <w:rPr>
                <w:rFonts w:hint="default"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4.原则上应在我方提出化粪池清理要求后，在我方要求时间内（原则在2小时内）到达，无故超出时间3次，我方有权单方解除合同。（1）服务时间为1年。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sz w:val="20"/>
                <w:szCs w:val="20"/>
              </w:rPr>
              <w:t>服务承诺</w:t>
            </w:r>
          </w:p>
        </w:tc>
        <w:tc>
          <w:tcPr>
            <w:tcW w:w="9343" w:type="dxa"/>
            <w:gridSpan w:val="3"/>
            <w:tcBorders>
              <w:top w:val="single" w:color="auto" w:sz="4" w:space="0"/>
            </w:tcBorders>
            <w:vAlign w:val="center"/>
          </w:tcPr>
          <w:p>
            <w:pPr>
              <w:spacing w:line="360" w:lineRule="auto"/>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bCs/>
                <w:sz w:val="20"/>
                <w:szCs w:val="20"/>
              </w:rPr>
              <w:t>提供的</w:t>
            </w:r>
            <w:r>
              <w:rPr>
                <w:rFonts w:hint="eastAsia" w:ascii="宋体" w:hAnsi="宋体"/>
                <w:bCs/>
                <w:sz w:val="20"/>
                <w:szCs w:val="20"/>
                <w:lang w:eastAsia="zh-CN"/>
              </w:rPr>
              <w:t>服务</w:t>
            </w:r>
            <w:r>
              <w:rPr>
                <w:rFonts w:hint="eastAsia" w:ascii="宋体" w:hAnsi="宋体"/>
                <w:bCs/>
                <w:sz w:val="20"/>
                <w:szCs w:val="20"/>
              </w:rPr>
              <w:t>标准及技术规范等</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资格条件要求：</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有相关</w:t>
            </w:r>
            <w:r>
              <w:rPr>
                <w:rFonts w:ascii="宋体" w:hAnsi="宋体"/>
                <w:bCs/>
                <w:color w:val="000000" w:themeColor="text1"/>
                <w:szCs w:val="21"/>
                <w14:textFill>
                  <w14:solidFill>
                    <w14:schemeClr w14:val="tx1"/>
                  </w14:solidFill>
                </w14:textFill>
              </w:rPr>
              <w:t>营业执照</w:t>
            </w:r>
            <w:r>
              <w:rPr>
                <w:rFonts w:hint="eastAsia" w:ascii="宋体" w:hAnsi="宋体"/>
                <w:bCs/>
                <w:color w:val="000000" w:themeColor="text1"/>
                <w:szCs w:val="21"/>
                <w14:textFill>
                  <w14:solidFill>
                    <w14:schemeClr w14:val="tx1"/>
                  </w14:solidFill>
                </w14:textFill>
              </w:rPr>
              <w:t>、</w:t>
            </w:r>
            <w:r>
              <w:rPr>
                <w:rFonts w:ascii="宋体" w:hAnsi="宋体"/>
                <w:bCs/>
                <w:color w:val="000000" w:themeColor="text1"/>
                <w:szCs w:val="21"/>
                <w14:textFill>
                  <w14:solidFill>
                    <w14:schemeClr w14:val="tx1"/>
                  </w14:solidFill>
                </w14:textFill>
              </w:rPr>
              <w:t>税务登记证</w:t>
            </w:r>
            <w:r>
              <w:rPr>
                <w:rFonts w:hint="eastAsia" w:ascii="宋体" w:hAnsi="宋体"/>
                <w:bCs/>
                <w:color w:val="000000" w:themeColor="text1"/>
                <w:szCs w:val="21"/>
                <w14:textFill>
                  <w14:solidFill>
                    <w14:schemeClr w14:val="tx1"/>
                  </w14:solidFill>
                </w14:textFill>
              </w:rPr>
              <w:t>书</w:t>
            </w:r>
            <w:r>
              <w:rPr>
                <w:rFonts w:ascii="宋体" w:hAnsi="宋体"/>
                <w:bCs/>
                <w:color w:val="000000" w:themeColor="text1"/>
                <w:szCs w:val="21"/>
                <w14:textFill>
                  <w14:solidFill>
                    <w14:schemeClr w14:val="tx1"/>
                  </w14:solidFill>
                </w14:textFill>
              </w:rPr>
              <w:t>及</w:t>
            </w:r>
            <w:r>
              <w:rPr>
                <w:rFonts w:hint="eastAsia" w:ascii="宋体" w:hAnsi="宋体"/>
                <w:bCs/>
                <w:color w:val="000000" w:themeColor="text1"/>
                <w:szCs w:val="21"/>
                <w14:textFill>
                  <w14:solidFill>
                    <w14:schemeClr w14:val="tx1"/>
                  </w14:solidFill>
                </w14:textFill>
              </w:rPr>
              <w:t>对公</w:t>
            </w:r>
            <w:r>
              <w:rPr>
                <w:rFonts w:ascii="宋体" w:hAnsi="宋体"/>
                <w:bCs/>
                <w:color w:val="000000" w:themeColor="text1"/>
                <w:szCs w:val="21"/>
                <w14:textFill>
                  <w14:solidFill>
                    <w14:schemeClr w14:val="tx1"/>
                  </w14:solidFill>
                </w14:textFill>
              </w:rPr>
              <w:t>账户</w:t>
            </w:r>
            <w:r>
              <w:rPr>
                <w:rFonts w:hint="eastAsia" w:ascii="宋体" w:hAnsi="宋体"/>
                <w:bCs/>
                <w:color w:val="000000" w:themeColor="text1"/>
                <w:szCs w:val="21"/>
                <w14:textFill>
                  <w14:solidFill>
                    <w14:schemeClr w14:val="tx1"/>
                  </w14:solidFill>
                </w14:textFill>
              </w:rPr>
              <w:t>，</w:t>
            </w:r>
            <w:r>
              <w:rPr>
                <w:rFonts w:ascii="宋体" w:hAnsi="宋体"/>
                <w:bCs/>
                <w:color w:val="000000" w:themeColor="text1"/>
                <w:szCs w:val="21"/>
                <w14:textFill>
                  <w14:solidFill>
                    <w14:schemeClr w14:val="tx1"/>
                  </w14:solidFill>
                </w14:textFill>
              </w:rPr>
              <w:t>能</w:t>
            </w:r>
            <w:r>
              <w:rPr>
                <w:rFonts w:hint="eastAsia" w:ascii="宋体" w:hAnsi="宋体"/>
                <w:bCs/>
                <w:color w:val="000000" w:themeColor="text1"/>
                <w:szCs w:val="21"/>
                <w14:textFill>
                  <w14:solidFill>
                    <w14:schemeClr w14:val="tx1"/>
                  </w14:solidFill>
                </w14:textFill>
              </w:rPr>
              <w:t>独立</w:t>
            </w:r>
            <w:r>
              <w:rPr>
                <w:rFonts w:ascii="宋体" w:hAnsi="宋体"/>
                <w:bCs/>
                <w:color w:val="000000" w:themeColor="text1"/>
                <w:szCs w:val="21"/>
                <w14:textFill>
                  <w14:solidFill>
                    <w14:schemeClr w14:val="tx1"/>
                  </w14:solidFill>
                </w14:textFill>
              </w:rPr>
              <w:t>开具相关票据</w:t>
            </w:r>
            <w:r>
              <w:rPr>
                <w:rFonts w:hint="eastAsia" w:ascii="宋体" w:hAnsi="宋体"/>
                <w:bCs/>
                <w:color w:val="000000" w:themeColor="text1"/>
                <w:szCs w:val="21"/>
                <w:lang w:eastAsia="zh-CN"/>
                <w14:textFill>
                  <w14:solidFill>
                    <w14:schemeClr w14:val="tx1"/>
                  </w14:solidFill>
                </w14:textFill>
              </w:rPr>
              <w:t>（</w:t>
            </w:r>
            <w:r>
              <w:rPr>
                <w:rFonts w:hint="eastAsia" w:ascii="宋体" w:hAnsi="宋体"/>
                <w:bCs/>
                <w:color w:val="000000" w:themeColor="text1"/>
                <w:szCs w:val="21"/>
                <w:lang w:val="en-US" w:eastAsia="zh-CN"/>
                <w14:textFill>
                  <w14:solidFill>
                    <w14:schemeClr w14:val="tx1"/>
                  </w14:solidFill>
                </w14:textFill>
              </w:rPr>
              <w:t>增值税普通及专用发票</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2"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报价要求</w:t>
            </w:r>
          </w:p>
        </w:tc>
        <w:tc>
          <w:tcPr>
            <w:tcW w:w="9343" w:type="dxa"/>
            <w:gridSpan w:val="3"/>
            <w:vAlign w:val="center"/>
          </w:tcPr>
          <w:p>
            <w:pPr>
              <w:tabs>
                <w:tab w:val="left" w:pos="458"/>
              </w:tabs>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1.报价要求：报价函发送时间为</w:t>
            </w:r>
            <w:r>
              <w:rPr>
                <w:rFonts w:hint="eastAsia" w:ascii="宋体" w:hAnsi="宋体"/>
                <w:bCs/>
                <w:color w:val="000000" w:themeColor="text1"/>
                <w:szCs w:val="21"/>
                <w:u w:val="single"/>
                <w:lang w:val="en-US" w:eastAsia="zh-CN"/>
                <w14:textFill>
                  <w14:solidFill>
                    <w14:schemeClr w14:val="tx1"/>
                  </w14:solidFill>
                </w14:textFill>
              </w:rPr>
              <w:t xml:space="preserve"> 2 </w:t>
            </w:r>
            <w:r>
              <w:rPr>
                <w:rFonts w:hint="eastAsia" w:ascii="宋体" w:hAnsi="宋体"/>
                <w:bCs/>
                <w:color w:val="000000" w:themeColor="text1"/>
                <w:szCs w:val="21"/>
                <w:lang w:val="en-US" w:eastAsia="zh-CN"/>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 xml:space="preserve">  8 </w:t>
            </w:r>
            <w:r>
              <w:rPr>
                <w:rFonts w:hint="eastAsia" w:ascii="宋体" w:hAnsi="宋体"/>
                <w:bCs/>
                <w:color w:val="000000" w:themeColor="text1"/>
                <w:szCs w:val="21"/>
                <w14:textFill>
                  <w14:solidFill>
                    <w14:schemeClr w14:val="tx1"/>
                  </w14:solidFill>
                </w14:textFill>
              </w:rPr>
              <w:t>日至</w:t>
            </w:r>
            <w:r>
              <w:rPr>
                <w:rFonts w:hint="eastAsia" w:ascii="宋体" w:hAnsi="宋体"/>
                <w:bCs/>
                <w:color w:val="000000" w:themeColor="text1"/>
                <w:szCs w:val="21"/>
                <w:u w:val="single"/>
                <w:lang w:val="en-US" w:eastAsia="zh-CN"/>
                <w14:textFill>
                  <w14:solidFill>
                    <w14:schemeClr w14:val="tx1"/>
                  </w14:solidFill>
                </w14:textFill>
              </w:rPr>
              <w:t xml:space="preserve">  2 </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 xml:space="preserve">  10 </w:t>
            </w:r>
            <w:r>
              <w:rPr>
                <w:rFonts w:hint="eastAsia" w:ascii="宋体" w:hAnsi="宋体"/>
                <w:bCs/>
                <w:color w:val="000000" w:themeColor="text1"/>
                <w:szCs w:val="21"/>
                <w14:textFill>
                  <w14:solidFill>
                    <w14:schemeClr w14:val="tx1"/>
                  </w14:solidFill>
                </w14:textFill>
              </w:rPr>
              <w:t>日</w:t>
            </w:r>
            <w:r>
              <w:rPr>
                <w:rFonts w:hint="eastAsia" w:ascii="宋体" w:hAnsi="宋体"/>
                <w:bCs/>
                <w:color w:val="000000" w:themeColor="text1"/>
                <w:szCs w:val="21"/>
                <w:lang w:val="en-US" w:eastAsia="zh-CN"/>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，报价必须按照甲方提供的询价函及其附件要求报价，乙方单位私自变更内容，甲方有权拒绝。</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2.报价单组成：（1）报价函；（2）营业执照盖鲜章；（3）法人授权书；（4）法人身份证复印件盖鲜章；（5）授权委托人身份证复印件盖鲜章</w:t>
            </w:r>
            <w:r>
              <w:rPr>
                <w:rFonts w:hint="eastAsia" w:ascii="宋体" w:hAnsi="宋体"/>
                <w:bCs/>
                <w:color w:val="000000" w:themeColor="text1"/>
                <w:szCs w:val="21"/>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报价函提交时间</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报价函递交截止时间：</w:t>
            </w:r>
            <w:r>
              <w:rPr>
                <w:rFonts w:hint="eastAsia" w:ascii="宋体" w:hAnsi="宋体"/>
                <w:bCs/>
                <w:color w:val="000000" w:themeColor="text1"/>
                <w:szCs w:val="21"/>
                <w:u w:val="single"/>
                <w:lang w:val="en-US" w:eastAsia="zh-CN"/>
                <w14:textFill>
                  <w14:solidFill>
                    <w14:schemeClr w14:val="tx1"/>
                  </w14:solidFill>
                </w14:textFill>
              </w:rPr>
              <w:t xml:space="preserve">   2022  </w:t>
            </w:r>
            <w:r>
              <w:rPr>
                <w:rFonts w:hint="eastAsia" w:ascii="宋体" w:hAnsi="宋体"/>
                <w:bCs/>
                <w:color w:val="000000" w:themeColor="text1"/>
                <w:szCs w:val="21"/>
                <w14:textFill>
                  <w14:solidFill>
                    <w14:schemeClr w14:val="tx1"/>
                  </w14:solidFill>
                </w14:textFill>
              </w:rPr>
              <w:t>年</w:t>
            </w:r>
            <w:r>
              <w:rPr>
                <w:rFonts w:hint="eastAsia" w:ascii="宋体" w:hAnsi="宋体"/>
                <w:bCs/>
                <w:color w:val="000000" w:themeColor="text1"/>
                <w:szCs w:val="21"/>
                <w:u w:val="single"/>
                <w:lang w:val="en-US" w:eastAsia="zh-CN"/>
                <w14:textFill>
                  <w14:solidFill>
                    <w14:schemeClr w14:val="tx1"/>
                  </w14:solidFill>
                </w14:textFill>
              </w:rPr>
              <w:t xml:space="preserve">  2 </w:t>
            </w:r>
            <w:r>
              <w:rPr>
                <w:rFonts w:hint="eastAsia" w:ascii="宋体" w:hAnsi="宋体"/>
                <w:bCs/>
                <w:color w:val="000000" w:themeColor="text1"/>
                <w:szCs w:val="21"/>
                <w14:textFill>
                  <w14:solidFill>
                    <w14:schemeClr w14:val="tx1"/>
                  </w14:solidFill>
                </w14:textFill>
              </w:rPr>
              <w:t>月</w:t>
            </w:r>
            <w:r>
              <w:rPr>
                <w:rFonts w:hint="eastAsia" w:ascii="宋体" w:hAnsi="宋体"/>
                <w:bCs/>
                <w:color w:val="000000" w:themeColor="text1"/>
                <w:szCs w:val="21"/>
                <w:u w:val="single"/>
                <w:lang w:val="en-US" w:eastAsia="zh-CN"/>
                <w14:textFill>
                  <w14:solidFill>
                    <w14:schemeClr w14:val="tx1"/>
                  </w14:solidFill>
                </w14:textFill>
              </w:rPr>
              <w:t xml:space="preserve">  10 </w:t>
            </w:r>
            <w:r>
              <w:rPr>
                <w:rFonts w:hint="eastAsia" w:ascii="宋体" w:hAnsi="宋体"/>
                <w:bCs/>
                <w:color w:val="000000" w:themeColor="text1"/>
                <w:szCs w:val="21"/>
                <w14:textFill>
                  <w14:solidFill>
                    <w14:schemeClr w14:val="tx1"/>
                  </w14:solidFill>
                </w14:textFill>
              </w:rPr>
              <w:t>日</w:t>
            </w:r>
            <w:r>
              <w:rPr>
                <w:rFonts w:hint="eastAsia" w:ascii="宋体" w:hAnsi="宋体"/>
                <w:bCs/>
                <w:color w:val="000000" w:themeColor="text1"/>
                <w:szCs w:val="21"/>
                <w:u w:val="single"/>
                <w:lang w:val="en-US" w:eastAsia="zh-CN"/>
                <w14:textFill>
                  <w14:solidFill>
                    <w14:schemeClr w14:val="tx1"/>
                  </w14:solidFill>
                </w14:textFill>
              </w:rPr>
              <w:t xml:space="preserve">  10  </w:t>
            </w:r>
            <w:r>
              <w:rPr>
                <w:rFonts w:hint="eastAsia" w:ascii="宋体" w:hAnsi="宋体"/>
                <w:bCs/>
                <w:color w:val="000000" w:themeColor="text1"/>
                <w:szCs w:val="21"/>
                <w14:textFill>
                  <w14:solidFill>
                    <w14:schemeClr w14:val="tx1"/>
                  </w14:solidFill>
                </w14:textFill>
              </w:rPr>
              <w:t>时（北京时间）（现场方式提交）。</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递交地点：</w:t>
            </w:r>
            <w:r>
              <w:rPr>
                <w:rFonts w:hint="eastAsia" w:ascii="宋体" w:hAnsi="宋体"/>
                <w:bCs/>
                <w:color w:val="000000" w:themeColor="text1"/>
                <w:szCs w:val="21"/>
                <w:lang w:eastAsia="zh-CN"/>
                <w14:textFill>
                  <w14:solidFill>
                    <w14:schemeClr w14:val="tx1"/>
                  </w14:solidFill>
                </w14:textFill>
              </w:rPr>
              <w:t>雅安城投物业服务有限公司</w:t>
            </w:r>
            <w:r>
              <w:rPr>
                <w:rFonts w:hint="eastAsia" w:ascii="宋体" w:hAnsi="宋体"/>
                <w:bCs/>
                <w:color w:val="000000" w:themeColor="text1"/>
                <w:szCs w:val="21"/>
                <w14:textFill>
                  <w14:solidFill>
                    <w14:schemeClr w14:val="tx1"/>
                  </w14:solidFill>
                </w14:textFill>
              </w:rPr>
              <w:t>（四川省雅安市雨城区</w:t>
            </w:r>
            <w:r>
              <w:rPr>
                <w:rFonts w:hint="eastAsia" w:ascii="宋体" w:hAnsi="宋体"/>
                <w:bCs/>
                <w:color w:val="000000" w:themeColor="text1"/>
                <w:szCs w:val="21"/>
                <w:lang w:eastAsia="zh-CN"/>
                <w14:textFill>
                  <w14:solidFill>
                    <w14:schemeClr w14:val="tx1"/>
                  </w14:solidFill>
                </w14:textFill>
              </w:rPr>
              <w:t>姚桥新区和兴街</w:t>
            </w:r>
            <w:r>
              <w:rPr>
                <w:rFonts w:hint="eastAsia" w:ascii="宋体" w:hAnsi="宋体"/>
                <w:bCs/>
                <w:color w:val="000000" w:themeColor="text1"/>
                <w:szCs w:val="21"/>
                <w:lang w:val="en-US" w:eastAsia="zh-CN"/>
                <w14:textFill>
                  <w14:solidFill>
                    <w14:schemeClr w14:val="tx1"/>
                  </w14:solidFill>
                </w14:textFill>
              </w:rPr>
              <w:t>1号1楼物业办公室</w:t>
            </w:r>
            <w:r>
              <w:rPr>
                <w:rFonts w:hint="eastAsia" w:ascii="宋体" w:hAnsi="宋体"/>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trPr>
        <w:tc>
          <w:tcPr>
            <w:tcW w:w="1605" w:type="dxa"/>
            <w:vAlign w:val="center"/>
          </w:tcPr>
          <w:p>
            <w:pPr>
              <w:spacing w:line="360" w:lineRule="auto"/>
              <w:jc w:val="left"/>
              <w:rPr>
                <w:rFonts w:hint="eastAsia" w:ascii="宋体" w:hAnsi="宋体" w:eastAsia="宋体"/>
                <w:bCs/>
                <w:color w:val="000000" w:themeColor="text1"/>
                <w:szCs w:val="21"/>
                <w:lang w:eastAsia="zh-CN"/>
                <w14:textFill>
                  <w14:solidFill>
                    <w14:schemeClr w14:val="tx1"/>
                  </w14:solidFill>
                </w14:textFill>
              </w:rPr>
            </w:pPr>
            <w:r>
              <w:rPr>
                <w:rFonts w:hint="eastAsia" w:ascii="宋体" w:hAnsi="宋体"/>
                <w:bCs/>
                <w:color w:val="000000" w:themeColor="text1"/>
                <w:szCs w:val="21"/>
                <w:lang w:eastAsia="zh-CN"/>
                <w14:textFill>
                  <w14:solidFill>
                    <w14:schemeClr w14:val="tx1"/>
                  </w14:solidFill>
                </w14:textFill>
              </w:rPr>
              <w:t>最高限价</w:t>
            </w:r>
          </w:p>
        </w:tc>
        <w:tc>
          <w:tcPr>
            <w:tcW w:w="9343" w:type="dxa"/>
            <w:gridSpan w:val="3"/>
            <w:vAlign w:val="center"/>
          </w:tcPr>
          <w:p>
            <w:pPr>
              <w:spacing w:line="360" w:lineRule="auto"/>
              <w:rPr>
                <w:rFonts w:hint="eastAsia" w:ascii="宋体" w:hAnsi="宋体"/>
                <w:bCs/>
                <w:color w:val="000000" w:themeColor="text1"/>
                <w:szCs w:val="21"/>
                <w14:textFill>
                  <w14:solidFill>
                    <w14:schemeClr w14:val="tx1"/>
                  </w14:solidFill>
                </w14:textFill>
              </w:rPr>
            </w:pPr>
            <w:r>
              <w:rPr>
                <w:rFonts w:hint="eastAsia" w:ascii="宋体" w:hAnsi="宋体"/>
                <w:bCs/>
                <w:sz w:val="20"/>
                <w:szCs w:val="20"/>
                <w:lang w:val="en-US" w:eastAsia="zh-CN"/>
              </w:rPr>
              <w:t>27600元整（含税）/年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付款条件</w:t>
            </w:r>
          </w:p>
        </w:tc>
        <w:tc>
          <w:tcPr>
            <w:tcW w:w="9343" w:type="dxa"/>
            <w:gridSpan w:val="3"/>
            <w:vAlign w:val="center"/>
          </w:tcPr>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签订合同时约定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2" w:hRule="atLeast"/>
        </w:trPr>
        <w:tc>
          <w:tcPr>
            <w:tcW w:w="1605" w:type="dxa"/>
            <w:vAlign w:val="center"/>
          </w:tcPr>
          <w:p>
            <w:pPr>
              <w:spacing w:line="360" w:lineRule="auto"/>
              <w:jc w:val="left"/>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廉洁要求</w:t>
            </w:r>
          </w:p>
        </w:tc>
        <w:tc>
          <w:tcPr>
            <w:tcW w:w="9343"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各方应秉承公开、公平、公正的原则参与本次报价，过程如有围标、串标、陪标、行贿等不廉洁行为发生，</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将按照下列规定处理：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1.已中标的中标无效，并向</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赔付补偿金（合同金额的2%）；已签订合同的</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有权解除合同，并收取补偿金（合同金额的2%），并由违约方按合同相关约定承担违约责任，同时</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可对违规方采取必要措施（包含但不限于暂停支付所有应付账款，或通过司法途径向供方追偿由此造成</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的一切</w:t>
            </w:r>
            <w:r>
              <w:rPr>
                <w:rFonts w:hint="eastAsia" w:ascii="宋体" w:hAnsi="宋体"/>
                <w:bCs/>
                <w:color w:val="000000" w:themeColor="text1"/>
                <w:szCs w:val="21"/>
                <w:lang w:val="en-US" w:eastAsia="zh-CN"/>
                <w14:textFill>
                  <w14:solidFill>
                    <w14:schemeClr w14:val="tx1"/>
                  </w14:solidFill>
                </w14:textFill>
              </w:rPr>
              <w:t>直接或间接</w:t>
            </w:r>
            <w:r>
              <w:rPr>
                <w:rFonts w:hint="eastAsia" w:ascii="宋体" w:hAnsi="宋体"/>
                <w:bCs/>
                <w:color w:val="000000" w:themeColor="text1"/>
                <w:szCs w:val="21"/>
                <w14:textFill>
                  <w14:solidFill>
                    <w14:schemeClr w14:val="tx1"/>
                  </w14:solidFill>
                </w14:textFill>
              </w:rPr>
              <w:t>经济损失）。</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2.</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有权通过诉讼</w:t>
            </w:r>
            <w:r>
              <w:rPr>
                <w:rFonts w:hint="eastAsia" w:ascii="宋体" w:hAnsi="宋体"/>
                <w:bCs/>
                <w:color w:val="000000" w:themeColor="text1"/>
                <w:szCs w:val="21"/>
                <w:lang w:val="en-US" w:eastAsia="zh-CN"/>
                <w14:textFill>
                  <w14:solidFill>
                    <w14:schemeClr w14:val="tx1"/>
                  </w14:solidFill>
                </w14:textFill>
              </w:rPr>
              <w:t>的</w:t>
            </w:r>
            <w:r>
              <w:rPr>
                <w:rFonts w:hint="eastAsia" w:ascii="宋体" w:hAnsi="宋体"/>
                <w:bCs/>
                <w:color w:val="000000" w:themeColor="text1"/>
                <w:szCs w:val="21"/>
                <w14:textFill>
                  <w14:solidFill>
                    <w14:schemeClr w14:val="tx1"/>
                  </w14:solidFill>
                </w14:textFill>
              </w:rPr>
              <w:t>方式向</w:t>
            </w:r>
            <w:r>
              <w:rPr>
                <w:rFonts w:hint="eastAsia" w:ascii="宋体" w:hAnsi="宋体"/>
                <w:bCs/>
                <w:color w:val="000000" w:themeColor="text1"/>
                <w:szCs w:val="21"/>
                <w:lang w:val="en-US" w:eastAsia="zh-CN"/>
                <w14:textFill>
                  <w14:solidFill>
                    <w14:schemeClr w14:val="tx1"/>
                  </w14:solidFill>
                </w14:textFill>
              </w:rPr>
              <w:t>报价方</w:t>
            </w:r>
            <w:r>
              <w:rPr>
                <w:rFonts w:hint="eastAsia" w:ascii="宋体" w:hAnsi="宋体"/>
                <w:bCs/>
                <w:color w:val="000000" w:themeColor="text1"/>
                <w:szCs w:val="21"/>
                <w14:textFill>
                  <w14:solidFill>
                    <w14:schemeClr w14:val="tx1"/>
                  </w14:solidFill>
                </w14:textFill>
              </w:rPr>
              <w:t>主张权利。</w:t>
            </w:r>
          </w:p>
          <w:p>
            <w:pPr>
              <w:spacing w:line="360" w:lineRule="auto"/>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3.</w:t>
            </w:r>
            <w:r>
              <w:rPr>
                <w:rFonts w:hint="eastAsia" w:ascii="宋体" w:hAnsi="宋体"/>
                <w:bCs/>
                <w:color w:val="000000" w:themeColor="text1"/>
                <w:szCs w:val="21"/>
                <w:lang w:eastAsia="zh-CN"/>
                <w14:textFill>
                  <w14:solidFill>
                    <w14:schemeClr w14:val="tx1"/>
                  </w14:solidFill>
                </w14:textFill>
              </w:rPr>
              <w:t>雅安城市建设投资开发有限公司</w:t>
            </w:r>
            <w:r>
              <w:rPr>
                <w:rFonts w:hint="eastAsia" w:ascii="宋体" w:hAnsi="宋体"/>
                <w:bCs/>
                <w:color w:val="000000" w:themeColor="text1"/>
                <w:szCs w:val="21"/>
                <w14:textFill>
                  <w14:solidFill>
                    <w14:schemeClr w14:val="tx1"/>
                  </w14:solidFill>
                </w14:textFill>
              </w:rPr>
              <w:t>有权将违规方列入黑名单，</w:t>
            </w:r>
            <w:r>
              <w:rPr>
                <w:rFonts w:hint="eastAsia" w:ascii="宋体" w:hAnsi="宋体"/>
                <w:bCs/>
                <w:color w:val="000000" w:themeColor="text1"/>
                <w:szCs w:val="21"/>
                <w:lang w:val="en-US" w:eastAsia="zh-CN"/>
                <w14:textFill>
                  <w14:solidFill>
                    <w14:schemeClr w14:val="tx1"/>
                  </w14:solidFill>
                </w14:textFill>
              </w:rPr>
              <w:t>并有权决定与其不再</w:t>
            </w:r>
            <w:r>
              <w:rPr>
                <w:rFonts w:hint="eastAsia" w:ascii="宋体" w:hAnsi="宋体"/>
                <w:bCs/>
                <w:color w:val="000000" w:themeColor="text1"/>
                <w:szCs w:val="21"/>
                <w14:textFill>
                  <w14:solidFill>
                    <w14:schemeClr w14:val="tx1"/>
                  </w14:solidFill>
                </w14:textFill>
              </w:rPr>
              <w:t>合作</w:t>
            </w:r>
            <w:r>
              <w:rPr>
                <w:rFonts w:hint="eastAsia" w:ascii="宋体" w:hAnsi="宋体"/>
                <w:bCs/>
                <w:color w:val="000000" w:themeColor="text1"/>
                <w:szCs w:val="21"/>
                <w:lang w:eastAsia="zh-CN"/>
                <w14:textFill>
                  <w14:solidFill>
                    <w14:schemeClr w14:val="tx1"/>
                  </w14:solidFill>
                </w14:textFill>
              </w:rPr>
              <w:t>。</w:t>
            </w:r>
          </w:p>
        </w:tc>
      </w:tr>
    </w:tbl>
    <w:p>
      <w:pPr>
        <w:ind w:left="210" w:leftChars="100" w:firstLine="210" w:firstLineChars="100"/>
        <w:rPr>
          <w:rFonts w:ascii="方正小标宋简体" w:eastAsia="方正小标宋简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我公司拟对</w:t>
      </w:r>
      <w:r>
        <w:rPr>
          <w:rFonts w:hint="eastAsia" w:ascii="宋体" w:hAnsi="宋体"/>
          <w:color w:val="000000" w:themeColor="text1"/>
          <w:szCs w:val="21"/>
          <w:lang w:val="en-US" w:eastAsia="zh-CN"/>
          <w14:textFill>
            <w14:solidFill>
              <w14:schemeClr w14:val="tx1"/>
            </w14:solidFill>
          </w14:textFill>
        </w:rPr>
        <w:t>化粪池及主管道清理</w:t>
      </w:r>
      <w:r>
        <w:rPr>
          <w:rFonts w:hint="eastAsia" w:ascii="宋体" w:hAnsi="宋体"/>
          <w:color w:val="000000" w:themeColor="text1"/>
          <w:szCs w:val="21"/>
          <w14:textFill>
            <w14:solidFill>
              <w14:schemeClr w14:val="tx1"/>
            </w14:solidFill>
          </w14:textFill>
        </w:rPr>
        <w:t>进行询价，现诚邀遵守中国有关法律、法规，且具有良好的商业信誉及服务能力的单位参加，项目详情如下：</w:t>
      </w:r>
    </w:p>
    <w:p>
      <w:pPr>
        <w:spacing w:line="260" w:lineRule="exact"/>
        <w:outlineLvl w:val="1"/>
        <w:rPr>
          <w:rFonts w:ascii="宋体" w:hAnsi="宋体"/>
          <w:color w:val="000000" w:themeColor="text1"/>
          <w14:textFill>
            <w14:solidFill>
              <w14:schemeClr w14:val="tx1"/>
            </w14:solidFill>
          </w14:textFill>
        </w:rPr>
      </w:pPr>
      <w:bookmarkStart w:id="1" w:name="_Toc131305914"/>
    </w:p>
    <w:bookmarkEnd w:id="1"/>
    <w:p>
      <w:pPr>
        <w:keepNext w:val="0"/>
        <w:keepLines w:val="0"/>
        <w:pageBreakBefore w:val="0"/>
        <w:widowControl w:val="0"/>
        <w:kinsoku/>
        <w:wordWrap/>
        <w:overflowPunct/>
        <w:topLinePunct w:val="0"/>
        <w:autoSpaceDE/>
        <w:autoSpaceDN/>
        <w:bidi w:val="0"/>
        <w:adjustRightInd/>
        <w:snapToGrid/>
        <w:spacing w:line="560" w:lineRule="exact"/>
        <w:textAlignment w:val="auto"/>
        <w:outlineLvl w:val="1"/>
        <w:rPr>
          <w:rFonts w:hint="eastAsia" w:ascii="黑体" w:hAnsi="黑体" w:eastAsia="黑体" w:cs="黑体"/>
          <w:color w:val="000000" w:themeColor="text1"/>
          <w:sz w:val="32"/>
          <w:szCs w:val="32"/>
          <w14:textFill>
            <w14:solidFill>
              <w14:schemeClr w14:val="tx1"/>
            </w14:solidFill>
          </w14:textFill>
        </w:rPr>
      </w:pPr>
    </w:p>
    <w:p>
      <w:pPr>
        <w:rPr>
          <w:rFonts w:ascii="宋体" w:hAnsi="宋体"/>
          <w:sz w:val="36"/>
        </w:rPr>
      </w:pPr>
      <w:r>
        <w:rPr>
          <w:rFonts w:hint="eastAsia" w:ascii="宋体" w:hAnsi="宋体"/>
          <w:sz w:val="36"/>
        </w:rPr>
        <w:t>附件</w:t>
      </w:r>
      <w:bookmarkStart w:id="2" w:name="_Toc132523736"/>
      <w:bookmarkStart w:id="3" w:name="_Toc132111897"/>
      <w:bookmarkStart w:id="4" w:name="_Toc132523465"/>
      <w:bookmarkStart w:id="5" w:name="_Toc132265248"/>
    </w:p>
    <w:bookmarkEnd w:id="2"/>
    <w:bookmarkEnd w:id="3"/>
    <w:bookmarkEnd w:id="4"/>
    <w:bookmarkEnd w:id="5"/>
    <w:p>
      <w:pPr>
        <w:spacing w:line="300" w:lineRule="exact"/>
        <w:outlineLvl w:val="1"/>
        <w:rPr>
          <w:rFonts w:ascii="宋体" w:hAnsi="宋体"/>
        </w:rPr>
      </w:pPr>
      <w:bookmarkStart w:id="6" w:name="_Toc182631546"/>
      <w:bookmarkStart w:id="7" w:name="_Toc182629023"/>
      <w:bookmarkStart w:id="8" w:name="_Toc282613283"/>
      <w:bookmarkStart w:id="9" w:name="_Toc182996296"/>
      <w:bookmarkStart w:id="10" w:name="_Toc168197338"/>
      <w:r>
        <w:rPr>
          <w:rFonts w:hint="eastAsia" w:ascii="宋体" w:hAnsi="宋体"/>
        </w:rPr>
        <w:t>附件1：报价函封面格式</w:t>
      </w:r>
      <w:bookmarkEnd w:id="6"/>
      <w:bookmarkEnd w:id="7"/>
      <w:bookmarkEnd w:id="8"/>
      <w:bookmarkEnd w:id="9"/>
    </w:p>
    <w:p>
      <w:pPr>
        <w:spacing w:line="300" w:lineRule="exact"/>
        <w:rPr>
          <w:rFonts w:ascii="宋体" w:hAnsi="宋体"/>
        </w:rPr>
      </w:pPr>
    </w:p>
    <w:p>
      <w:pPr>
        <w:spacing w:line="1000" w:lineRule="exact"/>
        <w:jc w:val="right"/>
        <w:rPr>
          <w:rFonts w:ascii="宋体" w:hAnsi="宋体"/>
          <w:sz w:val="24"/>
        </w:rPr>
      </w:pPr>
    </w:p>
    <w:p>
      <w:pPr>
        <w:spacing w:line="1000" w:lineRule="exact"/>
        <w:jc w:val="right"/>
        <w:rPr>
          <w:rFonts w:ascii="宋体" w:hAnsi="宋体"/>
          <w:spacing w:val="78"/>
          <w:sz w:val="36"/>
        </w:rPr>
      </w:pPr>
    </w:p>
    <w:p>
      <w:pPr>
        <w:spacing w:line="1000" w:lineRule="exact"/>
        <w:ind w:firstLine="3004" w:firstLineChars="343"/>
        <w:rPr>
          <w:rFonts w:hint="eastAsia" w:ascii="宋体" w:hAnsi="宋体"/>
          <w:spacing w:val="78"/>
          <w:sz w:val="72"/>
          <w:szCs w:val="72"/>
        </w:rPr>
      </w:pPr>
    </w:p>
    <w:p>
      <w:pPr>
        <w:spacing w:line="1000" w:lineRule="exact"/>
        <w:ind w:firstLine="3004" w:firstLineChars="343"/>
        <w:rPr>
          <w:rFonts w:hint="eastAsia" w:ascii="宋体" w:hAnsi="宋体"/>
          <w:spacing w:val="78"/>
          <w:sz w:val="72"/>
          <w:szCs w:val="72"/>
        </w:rPr>
      </w:pPr>
    </w:p>
    <w:p>
      <w:pPr>
        <w:spacing w:line="1000" w:lineRule="exact"/>
        <w:ind w:firstLine="3004" w:firstLineChars="343"/>
        <w:rPr>
          <w:rFonts w:hint="eastAsia" w:ascii="宋体" w:hAnsi="宋体"/>
          <w:spacing w:val="78"/>
          <w:sz w:val="72"/>
          <w:szCs w:val="72"/>
        </w:rPr>
      </w:pPr>
    </w:p>
    <w:p>
      <w:pPr>
        <w:spacing w:line="1000" w:lineRule="exact"/>
        <w:ind w:firstLine="3004" w:firstLineChars="343"/>
        <w:rPr>
          <w:rFonts w:hint="eastAsia" w:ascii="宋体" w:hAnsi="宋体"/>
          <w:spacing w:val="78"/>
          <w:sz w:val="72"/>
          <w:szCs w:val="72"/>
        </w:rPr>
      </w:pPr>
    </w:p>
    <w:p>
      <w:pPr>
        <w:spacing w:line="1000" w:lineRule="exact"/>
        <w:ind w:firstLine="3004" w:firstLineChars="343"/>
        <w:rPr>
          <w:rFonts w:hint="eastAsia" w:ascii="宋体" w:hAnsi="宋体"/>
          <w:spacing w:val="78"/>
          <w:sz w:val="72"/>
          <w:szCs w:val="72"/>
        </w:rPr>
      </w:pPr>
    </w:p>
    <w:p>
      <w:pPr>
        <w:spacing w:line="1000" w:lineRule="exact"/>
        <w:ind w:firstLine="3004" w:firstLineChars="343"/>
        <w:rPr>
          <w:rFonts w:hint="eastAsia" w:ascii="宋体" w:hAnsi="宋体"/>
          <w:spacing w:val="78"/>
          <w:sz w:val="72"/>
          <w:szCs w:val="72"/>
        </w:rPr>
      </w:pPr>
    </w:p>
    <w:p>
      <w:pPr>
        <w:spacing w:line="1000" w:lineRule="exact"/>
        <w:rPr>
          <w:rFonts w:hint="eastAsia" w:ascii="宋体" w:hAnsi="宋体"/>
          <w:spacing w:val="78"/>
          <w:sz w:val="72"/>
          <w:szCs w:val="72"/>
        </w:rPr>
      </w:pPr>
    </w:p>
    <w:p>
      <w:pPr>
        <w:spacing w:line="1000" w:lineRule="exact"/>
        <w:ind w:firstLine="3004" w:firstLineChars="343"/>
        <w:rPr>
          <w:rFonts w:ascii="宋体" w:hAnsi="宋体"/>
          <w:spacing w:val="78"/>
          <w:sz w:val="72"/>
          <w:szCs w:val="72"/>
        </w:rPr>
      </w:pPr>
      <w:r>
        <w:rPr>
          <w:rFonts w:hint="eastAsia" w:ascii="宋体" w:hAnsi="宋体"/>
          <w:spacing w:val="78"/>
          <w:sz w:val="72"/>
          <w:szCs w:val="72"/>
        </w:rPr>
        <w:t>报价函</w:t>
      </w:r>
    </w:p>
    <w:p>
      <w:pPr>
        <w:spacing w:line="500" w:lineRule="exact"/>
        <w:jc w:val="center"/>
        <w:rPr>
          <w:rFonts w:ascii="宋体" w:hAnsi="宋体"/>
          <w:sz w:val="36"/>
        </w:rPr>
      </w:pPr>
    </w:p>
    <w:p>
      <w:pPr>
        <w:spacing w:line="500" w:lineRule="exact"/>
        <w:jc w:val="center"/>
        <w:rPr>
          <w:rFonts w:ascii="宋体" w:hAnsi="宋体"/>
          <w:sz w:val="36"/>
        </w:rPr>
      </w:pPr>
    </w:p>
    <w:p>
      <w:pPr>
        <w:spacing w:line="500" w:lineRule="exact"/>
        <w:jc w:val="center"/>
        <w:rPr>
          <w:rFonts w:ascii="宋体" w:hAnsi="宋体"/>
          <w:sz w:val="36"/>
        </w:rPr>
      </w:pPr>
    </w:p>
    <w:p>
      <w:pPr>
        <w:spacing w:line="500" w:lineRule="exact"/>
        <w:jc w:val="center"/>
        <w:rPr>
          <w:rFonts w:ascii="宋体" w:hAnsi="宋体"/>
          <w:sz w:val="36"/>
        </w:rPr>
      </w:pPr>
    </w:p>
    <w:p>
      <w:pPr>
        <w:spacing w:line="360" w:lineRule="exact"/>
        <w:ind w:left="1890" w:leftChars="900"/>
        <w:jc w:val="left"/>
        <w:rPr>
          <w:rFonts w:ascii="宋体" w:hAnsi="宋体"/>
          <w:sz w:val="36"/>
        </w:rPr>
      </w:pPr>
    </w:p>
    <w:p>
      <w:pPr>
        <w:spacing w:line="360" w:lineRule="exact"/>
        <w:ind w:firstLine="1080" w:firstLineChars="300"/>
        <w:jc w:val="left"/>
        <w:rPr>
          <w:rFonts w:hint="eastAsia" w:ascii="宋体" w:hAnsi="宋体" w:eastAsia="宋体"/>
          <w:sz w:val="36"/>
          <w:lang w:eastAsia="zh-CN"/>
        </w:rPr>
      </w:pPr>
      <w:r>
        <w:rPr>
          <w:rFonts w:hint="eastAsia" w:ascii="宋体" w:hAnsi="宋体"/>
          <w:sz w:val="36"/>
        </w:rPr>
        <w:t>项目名称：</w:t>
      </w:r>
      <w:r>
        <w:rPr>
          <w:rFonts w:hint="eastAsia" w:ascii="宋体" w:hAnsi="宋体"/>
          <w:sz w:val="36"/>
          <w:lang w:eastAsia="zh-CN"/>
        </w:rPr>
        <w:t>化粪池及主管道清理</w:t>
      </w:r>
    </w:p>
    <w:p>
      <w:pPr>
        <w:spacing w:line="360" w:lineRule="exact"/>
        <w:jc w:val="center"/>
        <w:rPr>
          <w:rFonts w:ascii="宋体" w:hAnsi="宋体"/>
          <w:sz w:val="36"/>
        </w:rPr>
      </w:pPr>
    </w:p>
    <w:p>
      <w:pPr>
        <w:spacing w:line="360" w:lineRule="exact"/>
        <w:jc w:val="center"/>
        <w:rPr>
          <w:rFonts w:ascii="宋体" w:hAnsi="宋体"/>
          <w:sz w:val="36"/>
        </w:rPr>
      </w:pPr>
    </w:p>
    <w:p>
      <w:pPr>
        <w:spacing w:line="360" w:lineRule="exact"/>
        <w:ind w:firstLine="1080" w:firstLineChars="300"/>
        <w:jc w:val="left"/>
        <w:rPr>
          <w:rFonts w:ascii="宋体" w:hAnsi="宋体"/>
          <w:sz w:val="36"/>
        </w:rPr>
      </w:pPr>
      <w:r>
        <w:rPr>
          <w:rFonts w:hint="eastAsia" w:ascii="宋体" w:hAnsi="宋体"/>
          <w:sz w:val="36"/>
        </w:rPr>
        <w:t>报价人（加盖公章）：</w:t>
      </w:r>
      <w:r>
        <w:rPr>
          <w:rFonts w:hint="eastAsia" w:ascii="宋体" w:hAnsi="宋体"/>
          <w:sz w:val="36"/>
          <w:u w:val="single"/>
        </w:rPr>
        <w:t xml:space="preserve">                      </w:t>
      </w:r>
    </w:p>
    <w:p>
      <w:pPr>
        <w:spacing w:line="360" w:lineRule="exact"/>
        <w:jc w:val="left"/>
        <w:rPr>
          <w:rFonts w:hint="eastAsia" w:ascii="宋体" w:hAnsi="宋体"/>
          <w:spacing w:val="-24"/>
          <w:sz w:val="36"/>
        </w:rPr>
      </w:pPr>
    </w:p>
    <w:p>
      <w:pPr>
        <w:spacing w:line="360" w:lineRule="exact"/>
        <w:ind w:firstLine="936" w:firstLineChars="300"/>
        <w:jc w:val="left"/>
        <w:rPr>
          <w:rFonts w:ascii="宋体" w:hAnsi="宋体"/>
          <w:spacing w:val="-40"/>
          <w:sz w:val="36"/>
        </w:rPr>
      </w:pPr>
      <w:r>
        <w:rPr>
          <w:rFonts w:hint="eastAsia" w:ascii="宋体" w:hAnsi="宋体"/>
          <w:spacing w:val="-24"/>
          <w:sz w:val="36"/>
        </w:rPr>
        <w:t>法定代表人或其委托代理人签字</w:t>
      </w:r>
      <w:r>
        <w:rPr>
          <w:rFonts w:hint="eastAsia" w:ascii="宋体" w:hAnsi="宋体"/>
          <w:spacing w:val="-40"/>
          <w:sz w:val="36"/>
        </w:rPr>
        <w:t>：</w:t>
      </w:r>
      <w:r>
        <w:rPr>
          <w:rFonts w:hint="eastAsia" w:ascii="宋体" w:hAnsi="宋体"/>
          <w:spacing w:val="-40"/>
          <w:sz w:val="36"/>
          <w:u w:val="single"/>
        </w:rPr>
        <w:t xml:space="preserve">                             </w:t>
      </w:r>
    </w:p>
    <w:p>
      <w:pPr>
        <w:spacing w:line="500" w:lineRule="exact"/>
        <w:jc w:val="center"/>
        <w:rPr>
          <w:rFonts w:ascii="宋体" w:hAnsi="宋体"/>
          <w:sz w:val="36"/>
        </w:rPr>
      </w:pPr>
    </w:p>
    <w:p>
      <w:pPr>
        <w:spacing w:line="500" w:lineRule="exact"/>
        <w:jc w:val="center"/>
        <w:rPr>
          <w:rFonts w:ascii="宋体" w:hAnsi="宋体"/>
          <w:sz w:val="36"/>
        </w:rPr>
      </w:pPr>
    </w:p>
    <w:p>
      <w:pPr>
        <w:spacing w:line="500" w:lineRule="exact"/>
        <w:jc w:val="center"/>
        <w:rPr>
          <w:rFonts w:ascii="宋体" w:hAnsi="宋体"/>
          <w:sz w:val="36"/>
        </w:rPr>
      </w:pPr>
    </w:p>
    <w:p>
      <w:pPr>
        <w:spacing w:line="500" w:lineRule="exact"/>
        <w:jc w:val="center"/>
        <w:rPr>
          <w:rFonts w:ascii="宋体" w:hAnsi="宋体"/>
          <w:sz w:val="36"/>
        </w:rPr>
      </w:pPr>
      <w:r>
        <w:rPr>
          <w:rFonts w:hint="eastAsia" w:ascii="宋体" w:hAnsi="宋体"/>
          <w:sz w:val="36"/>
        </w:rPr>
        <w:t>日期：</w:t>
      </w:r>
      <w:r>
        <w:rPr>
          <w:rFonts w:hint="eastAsia" w:ascii="宋体" w:hAnsi="宋体"/>
          <w:sz w:val="36"/>
          <w:lang w:val="en-US" w:eastAsia="zh-CN"/>
        </w:rPr>
        <w:t xml:space="preserve">    </w:t>
      </w:r>
      <w:r>
        <w:rPr>
          <w:rFonts w:hint="eastAsia" w:ascii="宋体" w:hAnsi="宋体"/>
          <w:sz w:val="36"/>
        </w:rPr>
        <w:t>年  月   日</w:t>
      </w:r>
    </w:p>
    <w:p>
      <w:pPr>
        <w:spacing w:line="260" w:lineRule="exact"/>
        <w:outlineLvl w:val="1"/>
        <w:rPr>
          <w:rFonts w:ascii="宋体" w:hAnsi="宋体"/>
        </w:rPr>
      </w:pPr>
      <w:r>
        <w:rPr>
          <w:rFonts w:hint="eastAsia" w:ascii="宋体" w:hAnsi="宋体"/>
        </w:rPr>
        <w:br w:type="page"/>
      </w:r>
      <w:bookmarkEnd w:id="10"/>
      <w:bookmarkStart w:id="11" w:name="_Toc182996297"/>
      <w:bookmarkStart w:id="12" w:name="_Toc282613284"/>
      <w:r>
        <w:rPr>
          <w:rFonts w:hint="eastAsia" w:ascii="宋体" w:hAnsi="宋体"/>
        </w:rPr>
        <w:t>附件2：</w:t>
      </w:r>
      <w:bookmarkEnd w:id="11"/>
      <w:bookmarkEnd w:id="12"/>
      <w:r>
        <w:rPr>
          <w:rFonts w:hint="eastAsia" w:ascii="宋体" w:hAnsi="宋体"/>
        </w:rPr>
        <w:t>报价响应函</w:t>
      </w:r>
    </w:p>
    <w:p>
      <w:pPr>
        <w:spacing w:line="360" w:lineRule="auto"/>
        <w:jc w:val="center"/>
        <w:rPr>
          <w:rFonts w:ascii="宋体" w:hAnsi="宋体"/>
          <w:sz w:val="36"/>
        </w:rPr>
      </w:pPr>
      <w:r>
        <w:rPr>
          <w:rFonts w:hint="eastAsia" w:ascii="宋体" w:hAnsi="宋体"/>
          <w:sz w:val="36"/>
        </w:rPr>
        <w:t>报价响应函</w:t>
      </w:r>
    </w:p>
    <w:p>
      <w:pPr>
        <w:spacing w:line="360" w:lineRule="auto"/>
        <w:rPr>
          <w:rFonts w:ascii="宋体" w:hAnsi="宋体"/>
          <w:sz w:val="24"/>
        </w:rPr>
      </w:pPr>
      <w:r>
        <w:rPr>
          <w:rFonts w:hint="eastAsia" w:ascii="宋体" w:hAnsi="宋体"/>
          <w:sz w:val="24"/>
        </w:rPr>
        <w:t>单位名称：</w:t>
      </w:r>
    </w:p>
    <w:p>
      <w:pPr>
        <w:spacing w:line="360" w:lineRule="exact"/>
        <w:ind w:firstLine="480" w:firstLineChars="200"/>
        <w:jc w:val="left"/>
        <w:rPr>
          <w:rFonts w:ascii="宋体" w:hAnsi="宋体"/>
          <w:sz w:val="24"/>
        </w:rPr>
      </w:pPr>
      <w:r>
        <w:rPr>
          <w:rFonts w:hint="eastAsia" w:ascii="宋体" w:hAnsi="宋体"/>
          <w:sz w:val="24"/>
        </w:rPr>
        <w:t xml:space="preserve">根据贵公司发布的“ </w:t>
      </w:r>
      <w:r>
        <w:rPr>
          <w:rFonts w:hint="eastAsia" w:ascii="宋体" w:hAnsi="宋体"/>
          <w:sz w:val="24"/>
          <w:lang w:eastAsia="zh-CN"/>
        </w:rPr>
        <w:t>化粪池及主管道清理</w:t>
      </w:r>
      <w:r>
        <w:rPr>
          <w:rFonts w:hint="eastAsia" w:ascii="宋体" w:hAnsi="宋体"/>
          <w:sz w:val="24"/>
        </w:rPr>
        <w:t>”的询价函，我公司经研究，决定参与本次报价并提交下述文件</w:t>
      </w:r>
      <w:r>
        <w:rPr>
          <w:rFonts w:hint="eastAsia" w:ascii="宋体" w:hAnsi="宋体"/>
          <w:sz w:val="24"/>
          <w:u w:val="single"/>
        </w:rPr>
        <w:t xml:space="preserve">  1  </w:t>
      </w:r>
      <w:r>
        <w:rPr>
          <w:rFonts w:hint="eastAsia" w:ascii="宋体" w:hAnsi="宋体"/>
          <w:sz w:val="24"/>
        </w:rPr>
        <w:t>份。</w:t>
      </w:r>
    </w:p>
    <w:p>
      <w:pPr>
        <w:spacing w:line="360" w:lineRule="auto"/>
        <w:ind w:firstLine="480" w:firstLineChars="200"/>
        <w:jc w:val="left"/>
        <w:rPr>
          <w:rFonts w:hint="eastAsia" w:ascii="宋体" w:hAnsi="宋体"/>
          <w:sz w:val="24"/>
        </w:rPr>
      </w:pPr>
      <w:r>
        <w:rPr>
          <w:rFonts w:hint="eastAsia" w:ascii="宋体" w:hAnsi="宋体"/>
          <w:sz w:val="24"/>
        </w:rPr>
        <w:t>1、</w:t>
      </w:r>
      <w:r>
        <w:rPr>
          <w:rFonts w:hint="eastAsia" w:ascii="宋体" w:hAnsi="宋体"/>
          <w:sz w:val="24"/>
          <w:lang w:eastAsia="zh-CN"/>
        </w:rPr>
        <w:t>报价函</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lang w:val="en-US" w:eastAsia="zh-CN"/>
        </w:rPr>
        <w:t>2</w:t>
      </w:r>
      <w:r>
        <w:rPr>
          <w:rFonts w:hint="eastAsia" w:ascii="宋体" w:hAnsi="宋体"/>
          <w:sz w:val="24"/>
        </w:rPr>
        <w:t>、营业执照副本复印件（复印件盖单位鲜章）；</w:t>
      </w:r>
    </w:p>
    <w:p>
      <w:pPr>
        <w:spacing w:line="360" w:lineRule="auto"/>
        <w:ind w:firstLine="480" w:firstLineChars="200"/>
        <w:jc w:val="left"/>
        <w:rPr>
          <w:rFonts w:hint="eastAsia" w:ascii="宋体" w:hAnsi="宋体"/>
          <w:sz w:val="24"/>
        </w:rPr>
      </w:pPr>
      <w:r>
        <w:rPr>
          <w:rFonts w:hint="eastAsia" w:ascii="宋体" w:hAnsi="宋体"/>
          <w:sz w:val="24"/>
          <w:lang w:val="en-US" w:eastAsia="zh-CN"/>
        </w:rPr>
        <w:t>3</w:t>
      </w:r>
      <w:r>
        <w:rPr>
          <w:rFonts w:hint="eastAsia" w:ascii="宋体" w:hAnsi="宋体"/>
          <w:sz w:val="24"/>
        </w:rPr>
        <w:t>、法定代表人身份证明</w:t>
      </w:r>
    </w:p>
    <w:p>
      <w:pPr>
        <w:spacing w:line="360" w:lineRule="auto"/>
        <w:ind w:firstLine="480" w:firstLineChars="200"/>
        <w:jc w:val="left"/>
        <w:rPr>
          <w:rFonts w:hint="eastAsia" w:ascii="宋体" w:hAnsi="宋体"/>
          <w:sz w:val="24"/>
        </w:rPr>
      </w:pPr>
      <w:r>
        <w:rPr>
          <w:rFonts w:hint="eastAsia" w:ascii="宋体" w:hAnsi="宋体"/>
          <w:sz w:val="24"/>
          <w:lang w:val="en-US" w:eastAsia="zh-CN"/>
        </w:rPr>
        <w:t>4</w:t>
      </w:r>
      <w:r>
        <w:rPr>
          <w:rFonts w:hint="eastAsia" w:ascii="宋体" w:hAnsi="宋体"/>
          <w:sz w:val="24"/>
        </w:rPr>
        <w:t>、法定代表人授权书委托书</w:t>
      </w:r>
    </w:p>
    <w:p>
      <w:pPr>
        <w:spacing w:line="360" w:lineRule="auto"/>
        <w:ind w:firstLine="240" w:firstLineChars="100"/>
        <w:rPr>
          <w:rFonts w:ascii="宋体" w:hAnsi="宋体"/>
          <w:sz w:val="24"/>
        </w:rPr>
      </w:pPr>
      <w:r>
        <w:rPr>
          <w:rFonts w:hint="eastAsia" w:ascii="宋体" w:hAnsi="宋体"/>
          <w:sz w:val="24"/>
        </w:rPr>
        <w:t>根据此函，我公司承诺如下：</w:t>
      </w:r>
    </w:p>
    <w:p>
      <w:pPr>
        <w:numPr>
          <w:ilvl w:val="0"/>
          <w:numId w:val="4"/>
        </w:numPr>
        <w:spacing w:line="360" w:lineRule="auto"/>
        <w:ind w:left="902"/>
        <w:rPr>
          <w:rFonts w:ascii="宋体" w:hAnsi="宋体"/>
          <w:sz w:val="24"/>
        </w:rPr>
      </w:pPr>
      <w:r>
        <w:rPr>
          <w:rFonts w:hint="eastAsia" w:ascii="宋体" w:hAnsi="宋体"/>
          <w:sz w:val="24"/>
        </w:rPr>
        <w:t>我公司将按询价函的规定履行合同责任和义务。</w:t>
      </w:r>
    </w:p>
    <w:p>
      <w:pPr>
        <w:numPr>
          <w:ilvl w:val="0"/>
          <w:numId w:val="4"/>
        </w:numPr>
        <w:spacing w:line="360" w:lineRule="auto"/>
        <w:ind w:left="902"/>
        <w:rPr>
          <w:rFonts w:ascii="宋体" w:hAnsi="宋体"/>
          <w:sz w:val="24"/>
        </w:rPr>
      </w:pPr>
      <w:r>
        <w:rPr>
          <w:rFonts w:hint="eastAsia" w:ascii="宋体" w:hAnsi="宋体"/>
          <w:spacing w:val="-2"/>
          <w:kern w:val="24"/>
          <w:sz w:val="24"/>
        </w:rPr>
        <w:t>我公司已详细审查全部询价函内容。我公司完全理解并同意放弃对这方面有不明及误解的权利</w:t>
      </w:r>
      <w:r>
        <w:rPr>
          <w:rFonts w:hint="eastAsia" w:ascii="宋体" w:hAnsi="宋体"/>
          <w:sz w:val="24"/>
        </w:rPr>
        <w:t>。</w:t>
      </w:r>
    </w:p>
    <w:p>
      <w:pPr>
        <w:numPr>
          <w:ilvl w:val="0"/>
          <w:numId w:val="4"/>
        </w:numPr>
        <w:spacing w:line="360" w:lineRule="auto"/>
        <w:ind w:left="902"/>
        <w:rPr>
          <w:rFonts w:ascii="宋体" w:hAnsi="宋体"/>
          <w:sz w:val="24"/>
        </w:rPr>
      </w:pPr>
      <w:r>
        <w:rPr>
          <w:rFonts w:hint="eastAsia" w:ascii="宋体" w:hAnsi="宋体"/>
          <w:sz w:val="24"/>
        </w:rPr>
        <w:t>我公司同意提供按照贵公司可能要求的与询价有关的一切数据或资料。</w:t>
      </w:r>
    </w:p>
    <w:p>
      <w:pPr>
        <w:spacing w:line="360" w:lineRule="auto"/>
        <w:ind w:left="482"/>
        <w:rPr>
          <w:rFonts w:ascii="宋体" w:hAnsi="宋体"/>
          <w:sz w:val="24"/>
        </w:rPr>
      </w:pPr>
      <w:r>
        <w:rPr>
          <w:rFonts w:hint="eastAsia" w:ascii="宋体" w:hAnsi="宋体"/>
          <w:sz w:val="24"/>
        </w:rPr>
        <w:t>4、一旦我公司中标,我公司愿意履行自己在响应文件中的全部承诺和责任，并完成该项目范围内所有工作。</w:t>
      </w:r>
    </w:p>
    <w:p>
      <w:pPr>
        <w:spacing w:line="360" w:lineRule="auto"/>
        <w:ind w:left="480"/>
        <w:rPr>
          <w:rFonts w:ascii="宋体" w:hAnsi="宋体"/>
          <w:sz w:val="24"/>
        </w:rPr>
      </w:pPr>
      <w:r>
        <w:rPr>
          <w:rFonts w:hint="eastAsia" w:ascii="宋体" w:hAnsi="宋体"/>
          <w:sz w:val="24"/>
        </w:rPr>
        <w:t>5.我公司同意所递交的报价函在规定的</w:t>
      </w:r>
      <w:r>
        <w:rPr>
          <w:rFonts w:hint="eastAsia" w:ascii="宋体" w:hAnsi="宋体"/>
          <w:sz w:val="24"/>
          <w:lang w:eastAsia="zh-CN"/>
        </w:rPr>
        <w:t>询价</w:t>
      </w:r>
      <w:r>
        <w:rPr>
          <w:rFonts w:hint="eastAsia" w:ascii="宋体" w:hAnsi="宋体"/>
          <w:sz w:val="24"/>
        </w:rPr>
        <w:t>之日起至30天有效期内有效，在此期间内我公司将受此约束。</w:t>
      </w:r>
    </w:p>
    <w:p>
      <w:pPr>
        <w:spacing w:line="360" w:lineRule="auto"/>
        <w:rPr>
          <w:rFonts w:ascii="宋体" w:hAnsi="宋体"/>
          <w:sz w:val="24"/>
        </w:rPr>
      </w:pPr>
      <w:r>
        <w:rPr>
          <w:rFonts w:hint="eastAsia" w:ascii="宋体" w:hAnsi="宋体"/>
          <w:sz w:val="24"/>
        </w:rPr>
        <w:t>（注意：响应函应装订入报价文件中用于审查）</w:t>
      </w:r>
    </w:p>
    <w:p>
      <w:pPr>
        <w:spacing w:line="360" w:lineRule="auto"/>
        <w:rPr>
          <w:rFonts w:ascii="宋体" w:hAnsi="宋体"/>
          <w:sz w:val="24"/>
        </w:rPr>
      </w:pPr>
    </w:p>
    <w:p>
      <w:pPr>
        <w:spacing w:line="360" w:lineRule="auto"/>
        <w:rPr>
          <w:rFonts w:ascii="宋体" w:hAnsi="宋体"/>
          <w:sz w:val="24"/>
        </w:rPr>
      </w:pPr>
    </w:p>
    <w:p>
      <w:pPr>
        <w:adjustRightInd w:val="0"/>
        <w:spacing w:line="360" w:lineRule="auto"/>
        <w:ind w:firstLine="3840" w:firstLineChars="1600"/>
        <w:jc w:val="left"/>
        <w:rPr>
          <w:rFonts w:ascii="宋体" w:hAnsi="宋体"/>
          <w:sz w:val="24"/>
        </w:rPr>
      </w:pPr>
      <w:r>
        <w:rPr>
          <w:rFonts w:hint="eastAsia" w:ascii="宋体" w:hAnsi="宋体"/>
          <w:sz w:val="24"/>
        </w:rPr>
        <w:t xml:space="preserve">公司名称（盖章）：  </w:t>
      </w:r>
      <w:r>
        <w:rPr>
          <w:rFonts w:hint="eastAsia" w:ascii="宋体" w:hAnsi="宋体"/>
          <w:sz w:val="24"/>
          <w:u w:val="single"/>
        </w:rPr>
        <w:t>　　　           　　　</w:t>
      </w:r>
      <w:r>
        <w:rPr>
          <w:rFonts w:hint="eastAsia" w:ascii="宋体" w:hAnsi="宋体"/>
          <w:sz w:val="24"/>
        </w:rPr>
        <w:t xml:space="preserve">      </w:t>
      </w:r>
    </w:p>
    <w:p>
      <w:pPr>
        <w:adjustRightInd w:val="0"/>
        <w:spacing w:line="360" w:lineRule="auto"/>
        <w:ind w:firstLine="3840" w:firstLineChars="1600"/>
        <w:jc w:val="left"/>
        <w:rPr>
          <w:rFonts w:ascii="宋体" w:hAnsi="宋体"/>
          <w:sz w:val="24"/>
        </w:rPr>
      </w:pPr>
      <w:r>
        <w:rPr>
          <w:rFonts w:hint="eastAsia" w:ascii="宋体" w:hAnsi="宋体"/>
          <w:sz w:val="24"/>
        </w:rPr>
        <w:t>法定代表人或授权代表（签字）：</w:t>
      </w:r>
      <w:r>
        <w:rPr>
          <w:rFonts w:hint="eastAsia" w:ascii="宋体" w:hAnsi="宋体"/>
          <w:sz w:val="24"/>
          <w:u w:val="single"/>
        </w:rPr>
        <w:t>　 　　  　　</w:t>
      </w:r>
    </w:p>
    <w:p>
      <w:pPr>
        <w:spacing w:line="360" w:lineRule="auto"/>
        <w:ind w:firstLine="3840" w:firstLineChars="160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年   月     日　　　</w:t>
      </w:r>
    </w:p>
    <w:p>
      <w:pPr>
        <w:pStyle w:val="9"/>
        <w:spacing w:line="0" w:lineRule="atLeast"/>
        <w:ind w:firstLine="3052" w:firstLineChars="1090"/>
        <w:rPr>
          <w:rFonts w:hAnsi="宋体"/>
          <w:sz w:val="28"/>
        </w:rPr>
      </w:pPr>
    </w:p>
    <w:p>
      <w:pPr>
        <w:pStyle w:val="9"/>
        <w:spacing w:line="0" w:lineRule="atLeast"/>
        <w:ind w:firstLine="3052" w:firstLineChars="1090"/>
        <w:rPr>
          <w:rFonts w:hAnsi="宋体"/>
          <w:sz w:val="28"/>
        </w:rPr>
      </w:pPr>
    </w:p>
    <w:p>
      <w:pPr>
        <w:spacing w:line="260" w:lineRule="exact"/>
        <w:outlineLvl w:val="1"/>
        <w:rPr>
          <w:rFonts w:ascii="宋体" w:hAnsi="宋体"/>
        </w:rPr>
        <w:sectPr>
          <w:footerReference r:id="rId3" w:type="default"/>
          <w:footnotePr>
            <w:pos w:val="beneathText"/>
          </w:footnotePr>
          <w:pgSz w:w="11905" w:h="16837"/>
          <w:pgMar w:top="1332" w:right="1361" w:bottom="1332" w:left="1361" w:header="851" w:footer="992" w:gutter="0"/>
          <w:pgNumType w:start="1"/>
          <w:cols w:space="720" w:num="1"/>
          <w:docGrid w:type="lines" w:linePitch="312" w:charSpace="0"/>
        </w:sectPr>
      </w:pPr>
    </w:p>
    <w:p>
      <w:pPr>
        <w:spacing w:line="260" w:lineRule="exact"/>
        <w:outlineLvl w:val="1"/>
        <w:rPr>
          <w:rFonts w:hint="eastAsia" w:ascii="宋体" w:hAnsi="宋体"/>
        </w:rPr>
      </w:pPr>
      <w:r>
        <w:rPr>
          <w:rFonts w:hint="eastAsia" w:ascii="宋体" w:hAnsi="宋体"/>
        </w:rPr>
        <w:t>附件3：报价单</w:t>
      </w:r>
    </w:p>
    <w:p>
      <w:pPr>
        <w:spacing w:line="260" w:lineRule="exact"/>
        <w:ind w:firstLine="420" w:firstLineChars="200"/>
        <w:jc w:val="center"/>
        <w:outlineLvl w:val="1"/>
        <w:rPr>
          <w:rFonts w:hint="eastAsia" w:ascii="宋体" w:hAnsi="宋体"/>
        </w:rPr>
      </w:pPr>
    </w:p>
    <w:p>
      <w:pPr>
        <w:spacing w:line="260" w:lineRule="exact"/>
        <w:jc w:val="center"/>
        <w:outlineLvl w:val="1"/>
        <w:rPr>
          <w:rFonts w:hint="eastAsia"/>
          <w:b/>
          <w:color w:val="000000"/>
          <w:sz w:val="24"/>
        </w:rPr>
      </w:pPr>
      <w:r>
        <w:rPr>
          <w:rFonts w:hint="eastAsia"/>
          <w:b/>
          <w:color w:val="000000"/>
          <w:sz w:val="24"/>
        </w:rPr>
        <w:t>报</w:t>
      </w:r>
      <w:r>
        <w:rPr>
          <w:rFonts w:hint="eastAsia"/>
          <w:b/>
          <w:color w:val="000000"/>
          <w:sz w:val="24"/>
          <w:lang w:val="en-US" w:eastAsia="zh-CN"/>
        </w:rPr>
        <w:t xml:space="preserve"> </w:t>
      </w:r>
      <w:r>
        <w:rPr>
          <w:rFonts w:hint="eastAsia"/>
          <w:b/>
          <w:color w:val="000000"/>
          <w:sz w:val="24"/>
        </w:rPr>
        <w:t>价</w:t>
      </w:r>
      <w:r>
        <w:rPr>
          <w:rFonts w:hint="eastAsia"/>
          <w:b/>
          <w:color w:val="000000"/>
          <w:sz w:val="24"/>
          <w:lang w:val="en-US" w:eastAsia="zh-CN"/>
        </w:rPr>
        <w:t xml:space="preserve"> </w:t>
      </w:r>
      <w:r>
        <w:rPr>
          <w:rFonts w:hint="eastAsia"/>
          <w:b/>
          <w:color w:val="000000"/>
          <w:sz w:val="24"/>
        </w:rPr>
        <w:t>表</w:t>
      </w:r>
    </w:p>
    <w:tbl>
      <w:tblPr>
        <w:tblStyle w:val="22"/>
        <w:tblW w:w="13634" w:type="dxa"/>
        <w:tblInd w:w="108" w:type="dxa"/>
        <w:tblLayout w:type="fixed"/>
        <w:tblCellMar>
          <w:top w:w="0" w:type="dxa"/>
          <w:left w:w="108" w:type="dxa"/>
          <w:bottom w:w="0" w:type="dxa"/>
          <w:right w:w="108" w:type="dxa"/>
        </w:tblCellMar>
      </w:tblPr>
      <w:tblGrid>
        <w:gridCol w:w="4323"/>
        <w:gridCol w:w="9311"/>
      </w:tblGrid>
      <w:tr>
        <w:tblPrEx>
          <w:tblLayout w:type="fixed"/>
          <w:tblCellMar>
            <w:top w:w="0" w:type="dxa"/>
            <w:left w:w="108" w:type="dxa"/>
            <w:bottom w:w="0" w:type="dxa"/>
            <w:right w:w="108" w:type="dxa"/>
          </w:tblCellMar>
        </w:tblPrEx>
        <w:trPr>
          <w:trHeight w:val="908" w:hRule="atLeast"/>
        </w:trPr>
        <w:tc>
          <w:tcPr>
            <w:tcW w:w="4323"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hint="eastAsia" w:ascii="宋体" w:hAnsi="宋体" w:cs="宋体"/>
                <w:sz w:val="24"/>
              </w:rPr>
            </w:pPr>
            <w:r>
              <w:rPr>
                <w:rFonts w:hint="eastAsia" w:ascii="宋体" w:hAnsi="宋体" w:cs="宋体"/>
                <w:sz w:val="24"/>
              </w:rPr>
              <w:t>项目名称</w:t>
            </w:r>
          </w:p>
        </w:tc>
        <w:tc>
          <w:tcPr>
            <w:tcW w:w="9311" w:type="dxa"/>
            <w:tcBorders>
              <w:top w:val="single" w:color="000000" w:sz="4" w:space="0"/>
              <w:bottom w:val="single" w:color="000000" w:sz="4" w:space="0"/>
              <w:right w:val="single" w:color="000000" w:sz="4" w:space="0"/>
            </w:tcBorders>
            <w:vAlign w:val="center"/>
          </w:tcPr>
          <w:p>
            <w:pPr>
              <w:spacing w:line="560" w:lineRule="exact"/>
              <w:jc w:val="center"/>
              <w:rPr>
                <w:rFonts w:hint="eastAsia" w:ascii="宋体" w:hAnsi="宋体" w:cs="宋体"/>
                <w:sz w:val="24"/>
              </w:rPr>
            </w:pPr>
            <w:r>
              <w:rPr>
                <w:rFonts w:hint="eastAsia" w:ascii="宋体" w:hAnsi="宋体"/>
                <w:sz w:val="24"/>
                <w:lang w:eastAsia="zh-CN"/>
              </w:rPr>
              <w:t>化粪池及主管道清理</w:t>
            </w:r>
          </w:p>
        </w:tc>
      </w:tr>
      <w:tr>
        <w:tblPrEx>
          <w:tblLayout w:type="fixed"/>
          <w:tblCellMar>
            <w:top w:w="0" w:type="dxa"/>
            <w:left w:w="108" w:type="dxa"/>
            <w:bottom w:w="0" w:type="dxa"/>
            <w:right w:w="108" w:type="dxa"/>
          </w:tblCellMar>
        </w:tblPrEx>
        <w:trPr>
          <w:trHeight w:val="919" w:hRule="atLeast"/>
        </w:trPr>
        <w:tc>
          <w:tcPr>
            <w:tcW w:w="432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cs="宋体"/>
                <w:b/>
                <w:bCs/>
                <w:sz w:val="24"/>
              </w:rPr>
            </w:pPr>
            <w:r>
              <w:rPr>
                <w:rFonts w:hint="eastAsia" w:ascii="宋体" w:hAnsi="宋体" w:cs="宋体"/>
                <w:b/>
                <w:bCs/>
                <w:sz w:val="24"/>
                <w:lang w:eastAsia="zh-CN"/>
              </w:rPr>
              <w:t>含税单</w:t>
            </w:r>
            <w:r>
              <w:rPr>
                <w:rFonts w:hint="eastAsia" w:ascii="宋体" w:hAnsi="宋体" w:cs="宋体"/>
                <w:b/>
                <w:bCs/>
                <w:sz w:val="24"/>
              </w:rPr>
              <w:t>价</w:t>
            </w:r>
          </w:p>
        </w:tc>
        <w:tc>
          <w:tcPr>
            <w:tcW w:w="9311" w:type="dxa"/>
            <w:tcBorders>
              <w:top w:val="single" w:color="auto" w:sz="4" w:space="0"/>
              <w:left w:val="single" w:color="auto" w:sz="4" w:space="0"/>
              <w:bottom w:val="single" w:color="auto" w:sz="4" w:space="0"/>
              <w:right w:val="single" w:color="auto" w:sz="4" w:space="0"/>
            </w:tcBorders>
            <w:vAlign w:val="center"/>
          </w:tcPr>
          <w:p>
            <w:pPr>
              <w:spacing w:line="560" w:lineRule="exact"/>
              <w:rPr>
                <w:rFonts w:hint="eastAsia" w:ascii="宋体" w:hAnsi="宋体" w:cs="宋体"/>
                <w:b/>
                <w:bCs/>
                <w:color w:val="C00000"/>
                <w:sz w:val="24"/>
              </w:rPr>
            </w:pPr>
            <w:r>
              <w:rPr>
                <w:rFonts w:hint="eastAsia" w:ascii="宋体" w:hAnsi="宋体" w:cs="宋体"/>
                <w:b/>
                <w:bCs/>
                <w:color w:val="000000" w:themeColor="text1"/>
                <w:sz w:val="24"/>
                <w14:textFill>
                  <w14:solidFill>
                    <w14:schemeClr w14:val="tx1"/>
                  </w14:solidFill>
                </w14:textFill>
              </w:rPr>
              <w:t>人民币：</w:t>
            </w:r>
            <w:r>
              <w:rPr>
                <w:rFonts w:hint="eastAsia" w:ascii="宋体" w:hAnsi="宋体" w:cs="宋体"/>
                <w:b/>
                <w:bCs/>
                <w:color w:val="000000" w:themeColor="text1"/>
                <w:sz w:val="24"/>
                <w:u w:val="single"/>
                <w14:textFill>
                  <w14:solidFill>
                    <w14:schemeClr w14:val="tx1"/>
                  </w14:solidFill>
                </w14:textFill>
              </w:rPr>
              <w:t xml:space="preserve">       </w:t>
            </w:r>
            <w:r>
              <w:rPr>
                <w:rFonts w:hint="eastAsia" w:ascii="宋体" w:hAnsi="宋体" w:cs="宋体"/>
                <w:b/>
                <w:bCs/>
                <w:color w:val="000000" w:themeColor="text1"/>
                <w:sz w:val="24"/>
                <w14:textFill>
                  <w14:solidFill>
                    <w14:schemeClr w14:val="tx1"/>
                  </w14:solidFill>
                </w14:textFill>
              </w:rPr>
              <w:t>万元/年（大写：</w:t>
            </w:r>
            <w:r>
              <w:rPr>
                <w:rFonts w:hint="eastAsia" w:ascii="宋体" w:hAnsi="宋体" w:cs="宋体"/>
                <w:b/>
                <w:bCs/>
                <w:color w:val="000000" w:themeColor="text1"/>
                <w:sz w:val="24"/>
                <w:u w:val="single"/>
                <w14:textFill>
                  <w14:solidFill>
                    <w14:schemeClr w14:val="tx1"/>
                  </w14:solidFill>
                </w14:textFill>
              </w:rPr>
              <w:t xml:space="preserve">                     </w:t>
            </w:r>
            <w:r>
              <w:rPr>
                <w:rFonts w:hint="eastAsia" w:ascii="宋体" w:hAnsi="宋体" w:cs="宋体"/>
                <w:b/>
                <w:bCs/>
                <w:color w:val="000000" w:themeColor="text1"/>
                <w:sz w:val="24"/>
                <w14:textFill>
                  <w14:solidFill>
                    <w14:schemeClr w14:val="tx1"/>
                  </w14:solidFill>
                </w14:textFill>
              </w:rPr>
              <w:t>）</w:t>
            </w:r>
          </w:p>
        </w:tc>
      </w:tr>
      <w:tr>
        <w:tblPrEx>
          <w:tblLayout w:type="fixed"/>
          <w:tblCellMar>
            <w:top w:w="0" w:type="dxa"/>
            <w:left w:w="108" w:type="dxa"/>
            <w:bottom w:w="0" w:type="dxa"/>
            <w:right w:w="108" w:type="dxa"/>
          </w:tblCellMar>
        </w:tblPrEx>
        <w:trPr>
          <w:trHeight w:val="1089" w:hRule="atLeast"/>
        </w:trPr>
        <w:tc>
          <w:tcPr>
            <w:tcW w:w="432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hint="eastAsia" w:ascii="宋体" w:hAnsi="宋体" w:eastAsia="宋体" w:cs="宋体"/>
                <w:b/>
                <w:bCs/>
                <w:sz w:val="24"/>
                <w:lang w:eastAsia="zh-CN"/>
              </w:rPr>
            </w:pPr>
            <w:r>
              <w:rPr>
                <w:rFonts w:hint="eastAsia" w:ascii="宋体" w:hAnsi="宋体" w:cs="宋体"/>
                <w:b/>
                <w:bCs/>
                <w:sz w:val="24"/>
                <w:lang w:eastAsia="zh-CN"/>
              </w:rPr>
              <w:t>税率</w:t>
            </w:r>
          </w:p>
        </w:tc>
        <w:tc>
          <w:tcPr>
            <w:tcW w:w="9311" w:type="dxa"/>
            <w:tcBorders>
              <w:top w:val="single" w:color="auto" w:sz="4" w:space="0"/>
              <w:left w:val="single" w:color="auto" w:sz="4" w:space="0"/>
              <w:bottom w:val="single" w:color="auto" w:sz="4" w:space="0"/>
              <w:right w:val="single" w:color="auto" w:sz="4" w:space="0"/>
            </w:tcBorders>
            <w:vAlign w:val="center"/>
          </w:tcPr>
          <w:p>
            <w:pPr>
              <w:spacing w:line="560" w:lineRule="exact"/>
              <w:ind w:firstLine="1687" w:firstLineChars="700"/>
              <w:rPr>
                <w:rFonts w:hint="default" w:ascii="宋体" w:hAnsi="宋体" w:eastAsia="宋体" w:cs="宋体"/>
                <w:b/>
                <w:bCs/>
                <w:color w:val="C00000"/>
                <w:sz w:val="24"/>
                <w:u w:val="single"/>
                <w:lang w:val="en-US" w:eastAsia="zh-CN"/>
              </w:rPr>
            </w:pPr>
            <w:r>
              <w:rPr>
                <w:rFonts w:hint="eastAsia" w:ascii="宋体" w:hAnsi="宋体" w:cs="宋体"/>
                <w:b/>
                <w:bCs/>
                <w:color w:val="000000" w:themeColor="text1"/>
                <w:sz w:val="24"/>
                <w:u w:val="single"/>
                <w:lang w:val="en-US" w:eastAsia="zh-CN"/>
                <w14:textFill>
                  <w14:solidFill>
                    <w14:schemeClr w14:val="tx1"/>
                  </w14:solidFill>
                </w14:textFill>
              </w:rPr>
              <w:t xml:space="preserve">             %</w:t>
            </w:r>
          </w:p>
        </w:tc>
      </w:tr>
    </w:tbl>
    <w:p>
      <w:pPr>
        <w:spacing w:line="560" w:lineRule="exact"/>
        <w:jc w:val="center"/>
        <w:rPr>
          <w:rFonts w:hint="eastAsia"/>
          <w:b/>
          <w:bCs/>
          <w:color w:val="000000"/>
          <w:sz w:val="24"/>
        </w:rPr>
      </w:pPr>
    </w:p>
    <w:p>
      <w:pPr>
        <w:spacing w:line="360" w:lineRule="auto"/>
        <w:rPr>
          <w:rFonts w:hint="eastAsia" w:ascii="宋体" w:hAnsi="宋体"/>
          <w:kern w:val="0"/>
          <w:sz w:val="24"/>
        </w:rPr>
      </w:pPr>
      <w:r>
        <w:rPr>
          <w:rFonts w:hint="eastAsia" w:ascii="宋体" w:hAnsi="宋体"/>
          <w:color w:val="000000"/>
          <w:sz w:val="24"/>
        </w:rPr>
        <w:t>注：</w:t>
      </w:r>
      <w:r>
        <w:rPr>
          <w:rFonts w:hint="eastAsia" w:ascii="宋体" w:hAnsi="宋体"/>
          <w:kern w:val="0"/>
          <w:sz w:val="24"/>
        </w:rPr>
        <w:t>投标报价采用</w:t>
      </w:r>
      <w:r>
        <w:rPr>
          <w:rFonts w:hint="eastAsia" w:ascii="宋体" w:hAnsi="宋体"/>
          <w:color w:val="000000"/>
          <w:kern w:val="0"/>
          <w:sz w:val="24"/>
          <w:highlight w:val="none"/>
        </w:rPr>
        <w:t>固定单价报价</w:t>
      </w:r>
      <w:r>
        <w:rPr>
          <w:rFonts w:hint="eastAsia" w:ascii="宋体" w:hAnsi="宋体"/>
          <w:kern w:val="0"/>
          <w:sz w:val="24"/>
        </w:rPr>
        <w:t>，投标报价包含</w:t>
      </w:r>
      <w:r>
        <w:rPr>
          <w:rFonts w:hint="eastAsia" w:ascii="宋体" w:hAnsi="宋体"/>
          <w:kern w:val="0"/>
          <w:sz w:val="24"/>
          <w:u w:val="single"/>
          <w:lang w:eastAsia="zh-CN"/>
        </w:rPr>
        <w:t>消防</w:t>
      </w:r>
      <w:r>
        <w:rPr>
          <w:rFonts w:hint="eastAsia" w:ascii="宋体" w:hAnsi="宋体"/>
          <w:kern w:val="0"/>
          <w:sz w:val="24"/>
          <w:u w:val="single"/>
        </w:rPr>
        <w:t>维保人工、物料、保险、利润、税金等</w:t>
      </w:r>
      <w:r>
        <w:rPr>
          <w:rFonts w:hint="eastAsia" w:ascii="宋体" w:hAnsi="宋体"/>
          <w:kern w:val="0"/>
          <w:sz w:val="24"/>
        </w:rPr>
        <w:t>项目所需的全部费用。不包含</w:t>
      </w:r>
      <w:r>
        <w:rPr>
          <w:rFonts w:hint="eastAsia" w:ascii="宋体" w:hAnsi="宋体"/>
          <w:sz w:val="24"/>
        </w:rPr>
        <w:t>因不可抗力因素造成设备损坏或需更换零配件的所需费用。</w:t>
      </w:r>
    </w:p>
    <w:p>
      <w:pPr>
        <w:spacing w:line="560" w:lineRule="exact"/>
        <w:rPr>
          <w:rFonts w:hint="eastAsia"/>
          <w:color w:val="000000"/>
          <w:sz w:val="24"/>
        </w:rPr>
      </w:pPr>
    </w:p>
    <w:p>
      <w:pPr>
        <w:adjustRightInd w:val="0"/>
        <w:spacing w:line="560" w:lineRule="exact"/>
        <w:ind w:firstLine="600" w:firstLineChars="250"/>
        <w:jc w:val="left"/>
        <w:rPr>
          <w:rFonts w:hint="eastAsia" w:ascii="宋体" w:hAnsi="宋体"/>
          <w:color w:val="000000"/>
          <w:sz w:val="24"/>
        </w:rPr>
      </w:pPr>
      <w:r>
        <w:rPr>
          <w:rFonts w:hint="eastAsia" w:ascii="宋体" w:hAnsi="宋体"/>
          <w:color w:val="000000"/>
          <w:sz w:val="24"/>
        </w:rPr>
        <w:t>供应商名称：XXX（盖单位公章）</w:t>
      </w:r>
    </w:p>
    <w:p>
      <w:pPr>
        <w:spacing w:line="560" w:lineRule="exact"/>
        <w:ind w:firstLine="616" w:firstLineChars="257"/>
        <w:rPr>
          <w:rFonts w:hint="eastAsia"/>
          <w:color w:val="000000"/>
          <w:sz w:val="24"/>
        </w:rPr>
      </w:pPr>
      <w:r>
        <w:rPr>
          <w:rFonts w:hint="eastAsia"/>
          <w:color w:val="000000"/>
          <w:sz w:val="24"/>
        </w:rPr>
        <w:t>法定代表人/单位负责人或授权代表（签字或盖章）：XXX</w:t>
      </w:r>
    </w:p>
    <w:p>
      <w:pPr>
        <w:spacing w:line="560" w:lineRule="exact"/>
        <w:ind w:firstLine="616" w:firstLineChars="257"/>
        <w:rPr>
          <w:rFonts w:hint="eastAsia"/>
          <w:color w:val="000000"/>
          <w:sz w:val="24"/>
        </w:rPr>
      </w:pPr>
      <w:r>
        <w:rPr>
          <w:rFonts w:hint="eastAsia"/>
          <w:color w:val="000000"/>
          <w:sz w:val="24"/>
        </w:rPr>
        <w:t xml:space="preserve">日      期：XXX年XXX月XXX日 </w:t>
      </w:r>
    </w:p>
    <w:p>
      <w:pPr>
        <w:spacing w:line="260" w:lineRule="exact"/>
        <w:outlineLvl w:val="1"/>
        <w:rPr>
          <w:rFonts w:hint="eastAsia" w:ascii="宋体" w:hAnsi="宋体"/>
        </w:rPr>
      </w:pPr>
    </w:p>
    <w:p>
      <w:pPr>
        <w:spacing w:line="260" w:lineRule="exact"/>
        <w:outlineLvl w:val="1"/>
        <w:rPr>
          <w:rFonts w:ascii="宋体" w:hAnsi="宋体"/>
        </w:rPr>
      </w:pPr>
    </w:p>
    <w:p>
      <w:pPr>
        <w:spacing w:line="260" w:lineRule="exact"/>
        <w:outlineLvl w:val="1"/>
        <w:rPr>
          <w:rFonts w:ascii="宋体" w:hAnsi="宋体"/>
          <w:sz w:val="24"/>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sz w:val="24"/>
        </w:rPr>
        <w:t xml:space="preserve">公司名称（盖章）：  </w:t>
      </w:r>
      <w:r>
        <w:rPr>
          <w:rFonts w:hint="eastAsia" w:ascii="宋体" w:hAnsi="宋体"/>
          <w:sz w:val="24"/>
          <w:u w:val="single"/>
        </w:rPr>
        <w:t>　　　           　　　</w:t>
      </w:r>
      <w:r>
        <w:rPr>
          <w:rFonts w:hint="eastAsia" w:ascii="宋体" w:hAnsi="宋体"/>
          <w:sz w:val="24"/>
        </w:rPr>
        <w:t xml:space="preserve">      </w:t>
      </w:r>
    </w:p>
    <w:p>
      <w:pPr>
        <w:adjustRightInd w:val="0"/>
        <w:spacing w:line="360" w:lineRule="auto"/>
        <w:ind w:firstLine="7680" w:firstLineChars="3200"/>
        <w:jc w:val="left"/>
        <w:rPr>
          <w:rFonts w:ascii="宋体" w:hAnsi="宋体"/>
          <w:sz w:val="24"/>
        </w:rPr>
      </w:pPr>
      <w:r>
        <w:rPr>
          <w:rFonts w:hint="eastAsia" w:ascii="宋体" w:hAnsi="宋体"/>
          <w:sz w:val="24"/>
        </w:rPr>
        <w:t>法定代表人或授权代表（签字）：</w:t>
      </w:r>
      <w:r>
        <w:rPr>
          <w:rFonts w:hint="eastAsia" w:ascii="宋体" w:hAnsi="宋体"/>
          <w:sz w:val="24"/>
          <w:u w:val="single"/>
        </w:rPr>
        <w:t>　 　　  　　</w:t>
      </w:r>
    </w:p>
    <w:p>
      <w:pPr>
        <w:spacing w:line="360" w:lineRule="auto"/>
        <w:ind w:firstLine="7680" w:firstLineChars="3200"/>
        <w:rPr>
          <w:rFonts w:ascii="宋体" w:hAnsi="宋体"/>
        </w:rPr>
        <w:sectPr>
          <w:footnotePr>
            <w:pos w:val="beneathText"/>
          </w:footnotePr>
          <w:pgSz w:w="16837" w:h="11905" w:orient="landscape"/>
          <w:pgMar w:top="1361" w:right="1332" w:bottom="1361" w:left="1332" w:header="851" w:footer="992" w:gutter="0"/>
          <w:cols w:space="720" w:num="1"/>
          <w:docGrid w:type="lines" w:linePitch="312" w:charSpace="0"/>
        </w:sectPr>
      </w:pPr>
      <w:r>
        <w:rPr>
          <w:rFonts w:hint="eastAsia" w:ascii="宋体" w:hAnsi="宋体"/>
          <w:sz w:val="24"/>
        </w:rPr>
        <w:t>日期: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年  </w:t>
      </w:r>
      <w:r>
        <w:rPr>
          <w:rFonts w:hint="eastAsia" w:ascii="宋体" w:hAnsi="宋体"/>
          <w:sz w:val="24"/>
          <w:u w:val="single"/>
          <w:lang w:val="en-US" w:eastAsia="zh-CN"/>
        </w:rPr>
        <w:t xml:space="preserve">    </w:t>
      </w:r>
      <w:r>
        <w:rPr>
          <w:rFonts w:hint="eastAsia" w:ascii="宋体" w:hAnsi="宋体"/>
          <w:sz w:val="24"/>
          <w:u w:val="single"/>
        </w:rPr>
        <w:t xml:space="preserve"> 月  </w:t>
      </w:r>
      <w:r>
        <w:rPr>
          <w:rFonts w:hint="eastAsia" w:ascii="宋体" w:hAnsi="宋体"/>
          <w:sz w:val="24"/>
          <w:u w:val="single"/>
          <w:lang w:val="en-US" w:eastAsia="zh-CN"/>
        </w:rPr>
        <w:t xml:space="preserve">   </w:t>
      </w:r>
      <w:r>
        <w:rPr>
          <w:rFonts w:hint="eastAsia" w:ascii="宋体" w:hAnsi="宋体"/>
          <w:sz w:val="24"/>
          <w:u w:val="single"/>
        </w:rPr>
        <w:t xml:space="preserve">   日</w:t>
      </w:r>
    </w:p>
    <w:p>
      <w:pPr>
        <w:rPr>
          <w:rFonts w:ascii="宋体" w:hAnsi="宋体"/>
        </w:rPr>
      </w:pPr>
      <w:r>
        <w:rPr>
          <w:rFonts w:hint="eastAsia" w:ascii="宋体" w:hAnsi="宋体"/>
        </w:rPr>
        <w:t>附件4：</w:t>
      </w:r>
    </w:p>
    <w:p>
      <w:pPr>
        <w:spacing w:line="500" w:lineRule="exact"/>
        <w:rPr>
          <w:rFonts w:ascii="宋体" w:hAnsi="宋体"/>
          <w:sz w:val="30"/>
        </w:rPr>
      </w:pPr>
    </w:p>
    <w:p>
      <w:pPr>
        <w:spacing w:line="440" w:lineRule="exact"/>
        <w:jc w:val="center"/>
        <w:rPr>
          <w:rFonts w:ascii="宋体" w:hAnsi="宋体"/>
          <w:sz w:val="36"/>
        </w:rPr>
      </w:pPr>
      <w:r>
        <w:rPr>
          <w:rFonts w:hint="eastAsia" w:ascii="宋体" w:hAnsi="宋体"/>
          <w:sz w:val="36"/>
        </w:rPr>
        <w:t>法定代表人身份证明</w:t>
      </w:r>
    </w:p>
    <w:p>
      <w:pPr>
        <w:spacing w:line="400" w:lineRule="exact"/>
        <w:jc w:val="center"/>
        <w:rPr>
          <w:rFonts w:ascii="宋体" w:hAnsi="宋体"/>
          <w:sz w:val="44"/>
        </w:rPr>
      </w:pPr>
    </w:p>
    <w:p>
      <w:pPr>
        <w:spacing w:line="400" w:lineRule="exact"/>
        <w:jc w:val="center"/>
        <w:rPr>
          <w:rFonts w:ascii="宋体" w:hAnsi="宋体"/>
          <w:sz w:val="44"/>
        </w:rPr>
      </w:pPr>
    </w:p>
    <w:p>
      <w:pPr>
        <w:spacing w:line="360" w:lineRule="auto"/>
        <w:rPr>
          <w:rFonts w:ascii="宋体" w:hAnsi="宋体"/>
          <w:sz w:val="24"/>
        </w:rPr>
      </w:pPr>
      <w:r>
        <w:rPr>
          <w:rFonts w:hint="eastAsia" w:ascii="宋体" w:hAnsi="宋体"/>
          <w:sz w:val="24"/>
        </w:rPr>
        <w:t>投标人名称：</w:t>
      </w:r>
      <w:r>
        <w:rPr>
          <w:rFonts w:hint="eastAsia" w:ascii="宋体" w:hAnsi="宋体"/>
          <w:sz w:val="24"/>
          <w:u w:val="single"/>
        </w:rPr>
        <w:t xml:space="preserve">                                      </w:t>
      </w:r>
    </w:p>
    <w:p>
      <w:pPr>
        <w:spacing w:line="360" w:lineRule="auto"/>
        <w:rPr>
          <w:rFonts w:ascii="宋体" w:hAnsi="宋体"/>
          <w:sz w:val="24"/>
          <w:u w:val="single"/>
        </w:rPr>
      </w:pPr>
      <w:r>
        <w:rPr>
          <w:rFonts w:hint="eastAsia" w:ascii="宋体" w:hAnsi="宋体"/>
          <w:sz w:val="24"/>
        </w:rPr>
        <w:t>单位性质：</w:t>
      </w:r>
      <w:r>
        <w:rPr>
          <w:rFonts w:hint="eastAsia" w:ascii="宋体" w:hAnsi="宋体"/>
          <w:sz w:val="24"/>
          <w:u w:val="single"/>
        </w:rPr>
        <w:t xml:space="preserve">                                        </w:t>
      </w:r>
    </w:p>
    <w:p>
      <w:pPr>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 xml:space="preserve">成立时间：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 xml:space="preserve"> 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u w:val="single"/>
        </w:rPr>
      </w:pPr>
      <w:r>
        <w:rPr>
          <w:rFonts w:hint="eastAsia" w:ascii="宋体" w:hAnsi="宋体"/>
          <w:sz w:val="24"/>
        </w:rPr>
        <w:t xml:space="preserve">经营期限： </w:t>
      </w:r>
      <w:r>
        <w:rPr>
          <w:rFonts w:hint="eastAsia" w:ascii="宋体" w:hAnsi="宋体"/>
          <w:sz w:val="24"/>
          <w:u w:val="single"/>
        </w:rPr>
        <w:t xml:space="preserve">                                       </w:t>
      </w:r>
    </w:p>
    <w:p>
      <w:pPr>
        <w:spacing w:line="360" w:lineRule="auto"/>
        <w:rPr>
          <w:rFonts w:ascii="宋体" w:hAnsi="宋体"/>
          <w:sz w:val="24"/>
          <w:u w:val="single"/>
        </w:rPr>
      </w:pPr>
    </w:p>
    <w:p>
      <w:pPr>
        <w:spacing w:line="360" w:lineRule="auto"/>
        <w:rPr>
          <w:rFonts w:ascii="宋体" w:hAnsi="宋体"/>
          <w:sz w:val="24"/>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系</w:t>
      </w:r>
      <w:r>
        <w:rPr>
          <w:rFonts w:hint="eastAsia" w:ascii="宋体" w:hAnsi="宋体"/>
          <w:sz w:val="24"/>
          <w:u w:val="single"/>
        </w:rPr>
        <w:t xml:space="preserve">                  </w:t>
      </w:r>
      <w:r>
        <w:rPr>
          <w:rFonts w:hint="eastAsia" w:ascii="宋体" w:hAnsi="宋体"/>
          <w:sz w:val="24"/>
        </w:rPr>
        <w:t>的法定代表人</w:t>
      </w:r>
    </w:p>
    <w:p>
      <w:pPr>
        <w:spacing w:line="360" w:lineRule="auto"/>
        <w:rPr>
          <w:rFonts w:ascii="宋体" w:hAnsi="宋体"/>
          <w:sz w:val="24"/>
        </w:rPr>
      </w:pPr>
      <w:r>
        <w:rPr>
          <w:rFonts w:hint="eastAsia" w:ascii="宋体" w:hAnsi="宋体"/>
          <w:sz w:val="24"/>
        </w:rPr>
        <w:t>职务：</w:t>
      </w:r>
      <w:r>
        <w:rPr>
          <w:rFonts w:hint="eastAsia" w:ascii="宋体" w:hAnsi="宋体"/>
          <w:sz w:val="24"/>
          <w:u w:val="single"/>
        </w:rPr>
        <w:t xml:space="preserve">             </w:t>
      </w:r>
      <w:r>
        <w:rPr>
          <w:rFonts w:hint="eastAsia" w:ascii="宋体" w:hAnsi="宋体"/>
          <w:sz w:val="24"/>
        </w:rPr>
        <w:t>电话：</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 xml:space="preserve">  </w:t>
      </w:r>
    </w:p>
    <w:p>
      <w:pPr>
        <w:spacing w:line="360" w:lineRule="auto"/>
        <w:rPr>
          <w:rFonts w:ascii="宋体" w:hAnsi="宋体"/>
          <w:sz w:val="24"/>
        </w:rPr>
      </w:pPr>
      <w:r>
        <w:rPr>
          <w:rFonts w:hint="eastAsia" w:ascii="宋体" w:hAnsi="宋体"/>
          <w:sz w:val="24"/>
        </w:rPr>
        <w:t xml:space="preserve">  特此证明，</w:t>
      </w:r>
    </w:p>
    <w:p>
      <w:pPr>
        <w:spacing w:line="360" w:lineRule="auto"/>
        <w:rPr>
          <w:rFonts w:ascii="宋体" w:hAnsi="宋体"/>
          <w:sz w:val="24"/>
        </w:rPr>
      </w:pPr>
      <w:r>
        <w:rPr>
          <w:rFonts w:hint="eastAsia" w:ascii="宋体" w:hAnsi="宋体"/>
          <w:sz w:val="24"/>
        </w:rPr>
        <w:t>附：法定代表人身份证复印件</w:t>
      </w: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ind w:firstLine="480" w:firstLineChars="200"/>
        <w:rPr>
          <w:rFonts w:ascii="宋体" w:hAnsi="宋体"/>
          <w:sz w:val="24"/>
        </w:rPr>
      </w:pPr>
    </w:p>
    <w:p>
      <w:pPr>
        <w:spacing w:line="400" w:lineRule="exact"/>
        <w:rPr>
          <w:rFonts w:ascii="宋体" w:hAnsi="宋体"/>
          <w:sz w:val="28"/>
        </w:rPr>
      </w:pPr>
      <w:r>
        <w:rPr>
          <w:rFonts w:hint="eastAsia" w:ascii="宋体" w:hAnsi="宋体"/>
          <w:sz w:val="32"/>
        </w:rPr>
        <w:t xml:space="preserve">         </w:t>
      </w:r>
      <w:r>
        <w:rPr>
          <w:rFonts w:hint="eastAsia" w:ascii="宋体" w:hAnsi="宋体"/>
          <w:sz w:val="28"/>
        </w:rPr>
        <w:t xml:space="preserve">         </w:t>
      </w:r>
    </w:p>
    <w:p>
      <w:pPr>
        <w:spacing w:line="400" w:lineRule="exact"/>
        <w:rPr>
          <w:rFonts w:ascii="宋体" w:hAnsi="宋体"/>
          <w:sz w:val="28"/>
        </w:rPr>
      </w:pPr>
    </w:p>
    <w:p>
      <w:pPr>
        <w:adjustRightInd w:val="0"/>
        <w:spacing w:line="360" w:lineRule="auto"/>
        <w:ind w:firstLine="3840" w:firstLineChars="1600"/>
        <w:jc w:val="left"/>
        <w:rPr>
          <w:rFonts w:ascii="宋体" w:hAnsi="宋体"/>
          <w:sz w:val="24"/>
        </w:rPr>
      </w:pPr>
      <w:bookmarkStart w:id="13" w:name="_Toc132265253"/>
      <w:bookmarkStart w:id="14" w:name="_Toc132111901"/>
      <w:bookmarkStart w:id="15" w:name="_Toc132523469"/>
      <w:bookmarkStart w:id="16" w:name="_Toc132523740"/>
      <w:bookmarkStart w:id="17" w:name="_Toc282613286"/>
      <w:bookmarkStart w:id="18" w:name="_Toc132000252"/>
      <w:r>
        <w:rPr>
          <w:rFonts w:hint="eastAsia" w:ascii="宋体" w:hAnsi="宋体"/>
          <w:sz w:val="24"/>
        </w:rPr>
        <w:t xml:space="preserve">公司名称（盖章）：  </w:t>
      </w:r>
      <w:r>
        <w:rPr>
          <w:rFonts w:hint="eastAsia" w:ascii="宋体" w:hAnsi="宋体"/>
          <w:sz w:val="24"/>
          <w:u w:val="single"/>
        </w:rPr>
        <w:t>　　　           　　　</w:t>
      </w:r>
      <w:r>
        <w:rPr>
          <w:rFonts w:hint="eastAsia" w:ascii="宋体" w:hAnsi="宋体"/>
          <w:sz w:val="24"/>
        </w:rPr>
        <w:t xml:space="preserve">      </w:t>
      </w:r>
    </w:p>
    <w:p>
      <w:pPr>
        <w:adjustRightInd w:val="0"/>
        <w:spacing w:line="360" w:lineRule="auto"/>
        <w:ind w:firstLine="3840" w:firstLineChars="1600"/>
        <w:jc w:val="left"/>
        <w:rPr>
          <w:rFonts w:ascii="宋体" w:hAnsi="宋体"/>
          <w:sz w:val="24"/>
        </w:rPr>
      </w:pPr>
      <w:r>
        <w:rPr>
          <w:rFonts w:hint="eastAsia" w:ascii="宋体" w:hAnsi="宋体"/>
          <w:sz w:val="24"/>
        </w:rPr>
        <w:t>法定代表人或授权代表（签字）：</w:t>
      </w:r>
      <w:r>
        <w:rPr>
          <w:rFonts w:hint="eastAsia" w:ascii="宋体" w:hAnsi="宋体"/>
          <w:sz w:val="24"/>
          <w:u w:val="single"/>
        </w:rPr>
        <w:t>　 　　  　　</w:t>
      </w:r>
    </w:p>
    <w:p>
      <w:pPr>
        <w:spacing w:line="360" w:lineRule="auto"/>
        <w:ind w:firstLine="3840" w:firstLineChars="160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年  </w:t>
      </w:r>
      <w:r>
        <w:rPr>
          <w:rFonts w:hint="eastAsia" w:ascii="宋体" w:hAnsi="宋体"/>
          <w:sz w:val="24"/>
          <w:u w:val="single"/>
          <w:lang w:val="en-US" w:eastAsia="zh-CN"/>
        </w:rPr>
        <w:t xml:space="preserve">     </w:t>
      </w:r>
      <w:r>
        <w:rPr>
          <w:rFonts w:hint="eastAsia" w:ascii="宋体" w:hAnsi="宋体"/>
          <w:sz w:val="24"/>
          <w:u w:val="single"/>
        </w:rPr>
        <w:t xml:space="preserve"> 月        </w:t>
      </w:r>
      <w:r>
        <w:rPr>
          <w:rFonts w:hint="eastAsia" w:ascii="宋体" w:hAnsi="宋体"/>
          <w:sz w:val="24"/>
          <w:u w:val="single"/>
          <w:lang w:val="en-US" w:eastAsia="zh-CN"/>
        </w:rPr>
        <w:t xml:space="preserve"> </w:t>
      </w:r>
      <w:r>
        <w:rPr>
          <w:rFonts w:hint="eastAsia" w:ascii="宋体" w:hAnsi="宋体"/>
          <w:sz w:val="24"/>
          <w:u w:val="single"/>
        </w:rPr>
        <w:t xml:space="preserve"> 日　　　</w:t>
      </w: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360" w:lineRule="auto"/>
        <w:rPr>
          <w:rFonts w:ascii="宋体" w:hAnsi="宋体"/>
        </w:rPr>
      </w:pPr>
    </w:p>
    <w:p>
      <w:pPr>
        <w:spacing w:line="360" w:lineRule="auto"/>
        <w:rPr>
          <w:rFonts w:ascii="宋体" w:hAnsi="宋体"/>
          <w:sz w:val="30"/>
        </w:rPr>
      </w:pPr>
      <w:r>
        <w:rPr>
          <w:rFonts w:hint="eastAsia" w:ascii="宋体" w:hAnsi="宋体"/>
        </w:rPr>
        <w:t xml:space="preserve">附件5：   </w:t>
      </w:r>
    </w:p>
    <w:p>
      <w:pPr>
        <w:spacing w:line="360" w:lineRule="auto"/>
        <w:jc w:val="center"/>
        <w:rPr>
          <w:rFonts w:ascii="宋体" w:hAnsi="宋体"/>
          <w:sz w:val="36"/>
        </w:rPr>
      </w:pPr>
      <w:r>
        <w:rPr>
          <w:rFonts w:hint="eastAsia" w:ascii="宋体" w:hAnsi="宋体"/>
          <w:sz w:val="36"/>
        </w:rPr>
        <w:t>授权委托书</w:t>
      </w:r>
    </w:p>
    <w:p>
      <w:pPr>
        <w:spacing w:line="360" w:lineRule="auto"/>
        <w:rPr>
          <w:rFonts w:ascii="宋体" w:hAnsi="宋体"/>
        </w:rPr>
      </w:pPr>
      <w:r>
        <w:rPr>
          <w:rFonts w:hint="eastAsia" w:ascii="宋体" w:hAnsi="宋体"/>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（投标人名称）的法定代表人，现委托本单位人员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s="宋体"/>
          <w:sz w:val="24"/>
          <w:u w:val="single"/>
        </w:rPr>
        <w:t xml:space="preserve"> </w:t>
      </w:r>
      <w:r>
        <w:rPr>
          <w:rFonts w:hint="eastAsia" w:ascii="宋体" w:hAnsi="宋体"/>
          <w:sz w:val="24"/>
          <w:u w:val="single"/>
        </w:rPr>
        <w:t xml:space="preserve">                 </w:t>
      </w:r>
      <w:r>
        <w:rPr>
          <w:rFonts w:hint="eastAsia" w:ascii="宋体" w:hAnsi="宋体" w:cs="宋体"/>
          <w:sz w:val="24"/>
          <w:u w:val="single"/>
        </w:rPr>
        <w:t xml:space="preserve"> </w:t>
      </w:r>
      <w:r>
        <w:rPr>
          <w:rFonts w:hint="eastAsia" w:ascii="宋体" w:hAnsi="宋体" w:cs="宋体"/>
          <w:sz w:val="24"/>
        </w:rPr>
        <w:t>（项目名称）</w:t>
      </w:r>
      <w:r>
        <w:rPr>
          <w:rFonts w:hint="eastAsia" w:ascii="宋体" w:hAnsi="宋体" w:cs="宋体"/>
          <w:sz w:val="24"/>
          <w:lang w:eastAsia="zh-CN"/>
        </w:rPr>
        <w:t>询价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委托期限：从本授权委托书签署之日起至投标有效期结束为止。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附：（1）法定代表人身份证明原件和法定代表人身份证复印件</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投  标  人：</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sz w:val="24"/>
        </w:rPr>
      </w:pPr>
      <w:r>
        <w:rPr>
          <w:rFonts w:hint="eastAsia" w:ascii="宋体" w:hAnsi="宋体"/>
          <w:sz w:val="24"/>
        </w:rPr>
        <w:t>附：授权代表人身份证复印件</w:t>
      </w:r>
    </w:p>
    <w:p>
      <w:pPr>
        <w:spacing w:line="360" w:lineRule="auto"/>
        <w:rPr>
          <w:rFonts w:ascii="宋体" w:hAnsi="宋体" w:cs="宋体"/>
          <w:sz w:val="24"/>
        </w:rPr>
      </w:pPr>
    </w:p>
    <w:p>
      <w:pPr>
        <w:spacing w:line="400" w:lineRule="exact"/>
        <w:rPr>
          <w:rFonts w:ascii="宋体" w:hAnsi="宋体" w:cs="宋体"/>
          <w:sz w:val="24"/>
        </w:rPr>
      </w:pPr>
      <w:r>
        <w:rPr>
          <w:rFonts w:hint="eastAsia" w:ascii="宋体" w:hAnsi="宋体" w:cs="宋体"/>
          <w:sz w:val="24"/>
        </w:rPr>
        <w:t xml:space="preserve">                  </w:t>
      </w: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adjustRightInd w:val="0"/>
        <w:spacing w:line="360" w:lineRule="auto"/>
        <w:ind w:firstLine="3840" w:firstLineChars="1600"/>
        <w:jc w:val="left"/>
        <w:rPr>
          <w:rFonts w:ascii="宋体" w:hAnsi="宋体"/>
          <w:sz w:val="24"/>
        </w:rPr>
      </w:pPr>
      <w:r>
        <w:rPr>
          <w:rFonts w:hint="eastAsia" w:ascii="宋体" w:hAnsi="宋体"/>
          <w:sz w:val="24"/>
        </w:rPr>
        <w:t xml:space="preserve">公司名称（盖章）：  </w:t>
      </w:r>
      <w:r>
        <w:rPr>
          <w:rFonts w:hint="eastAsia" w:ascii="宋体" w:hAnsi="宋体"/>
          <w:sz w:val="24"/>
          <w:u w:val="single"/>
        </w:rPr>
        <w:t>　　　           　　　</w:t>
      </w:r>
      <w:r>
        <w:rPr>
          <w:rFonts w:hint="eastAsia" w:ascii="宋体" w:hAnsi="宋体"/>
          <w:sz w:val="24"/>
        </w:rPr>
        <w:t xml:space="preserve">      </w:t>
      </w:r>
    </w:p>
    <w:p>
      <w:pPr>
        <w:adjustRightInd w:val="0"/>
        <w:spacing w:line="360" w:lineRule="auto"/>
        <w:ind w:firstLine="3840" w:firstLineChars="1600"/>
        <w:jc w:val="left"/>
        <w:rPr>
          <w:rFonts w:ascii="宋体" w:hAnsi="宋体"/>
          <w:sz w:val="24"/>
        </w:rPr>
      </w:pPr>
      <w:r>
        <w:rPr>
          <w:rFonts w:hint="eastAsia" w:ascii="宋体" w:hAnsi="宋体"/>
          <w:sz w:val="24"/>
        </w:rPr>
        <w:t>法定代表人或授权代表（签字）：</w:t>
      </w:r>
      <w:r>
        <w:rPr>
          <w:rFonts w:hint="eastAsia" w:ascii="宋体" w:hAnsi="宋体"/>
          <w:sz w:val="24"/>
          <w:u w:val="single"/>
        </w:rPr>
        <w:t>　 　　  　　</w:t>
      </w:r>
    </w:p>
    <w:p>
      <w:pPr>
        <w:spacing w:line="360" w:lineRule="auto"/>
        <w:ind w:firstLine="3840" w:firstLineChars="1600"/>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年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月  </w:t>
      </w:r>
      <w:r>
        <w:rPr>
          <w:rFonts w:hint="eastAsia" w:ascii="宋体" w:hAnsi="宋体"/>
          <w:sz w:val="24"/>
          <w:u w:val="single"/>
          <w:lang w:val="en-US" w:eastAsia="zh-CN"/>
        </w:rPr>
        <w:t xml:space="preserve">      </w:t>
      </w:r>
      <w:r>
        <w:rPr>
          <w:rFonts w:hint="eastAsia" w:ascii="宋体" w:hAnsi="宋体"/>
          <w:sz w:val="24"/>
          <w:u w:val="single"/>
        </w:rPr>
        <w:t xml:space="preserve">  日　　　</w:t>
      </w: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p>
      <w:pPr>
        <w:spacing w:line="260" w:lineRule="exact"/>
        <w:outlineLvl w:val="1"/>
        <w:rPr>
          <w:rFonts w:ascii="宋体" w:hAnsi="宋体"/>
        </w:rPr>
      </w:pPr>
    </w:p>
    <w:bookmarkEnd w:id="13"/>
    <w:bookmarkEnd w:id="14"/>
    <w:bookmarkEnd w:id="15"/>
    <w:bookmarkEnd w:id="16"/>
    <w:bookmarkEnd w:id="17"/>
    <w:bookmarkEnd w:id="18"/>
    <w:p>
      <w:pPr>
        <w:spacing w:line="400" w:lineRule="exact"/>
        <w:rPr>
          <w:rFonts w:hint="eastAsia" w:ascii="宋体" w:hAnsi="宋体"/>
          <w:sz w:val="24"/>
          <w:u w:val="single"/>
        </w:rPr>
      </w:pPr>
      <w:r>
        <w:rPr>
          <w:rFonts w:hint="eastAsia" w:ascii="宋体" w:hAnsi="宋体"/>
          <w:sz w:val="24"/>
          <w:u w:val="single"/>
        </w:rPr>
        <w:t>附件6：营业执照（复印件盖鲜章）</w:t>
      </w: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spacing w:line="400" w:lineRule="exact"/>
        <w:rPr>
          <w:rFonts w:hint="eastAsia" w:ascii="宋体" w:hAnsi="宋体"/>
          <w:sz w:val="24"/>
          <w:u w:val="single"/>
        </w:rPr>
      </w:pPr>
    </w:p>
    <w:p>
      <w:pPr>
        <w:jc w:val="both"/>
        <w:rPr>
          <w:rFonts w:hint="eastAsia" w:ascii="宋体" w:hAnsi="宋体"/>
          <w:sz w:val="24"/>
          <w:u w:val="none"/>
          <w:lang w:val="en-US" w:eastAsia="zh-CN"/>
        </w:rPr>
      </w:pPr>
      <w:r>
        <w:rPr>
          <w:rFonts w:hint="eastAsia" w:ascii="宋体" w:hAnsi="宋体"/>
          <w:sz w:val="24"/>
          <w:u w:val="single"/>
          <w:lang w:eastAsia="zh-CN"/>
        </w:rPr>
        <w:t>附件</w:t>
      </w:r>
      <w:r>
        <w:rPr>
          <w:rFonts w:hint="eastAsia" w:ascii="宋体" w:hAnsi="宋体"/>
          <w:sz w:val="24"/>
          <w:u w:val="single"/>
          <w:lang w:val="en-US" w:eastAsia="zh-CN"/>
        </w:rPr>
        <w:t>7：</w:t>
      </w:r>
      <w:r>
        <w:rPr>
          <w:rFonts w:hint="eastAsia" w:ascii="宋体" w:hAnsi="宋体"/>
          <w:sz w:val="24"/>
          <w:u w:val="none"/>
          <w:lang w:val="en-US" w:eastAsia="zh-CN"/>
        </w:rPr>
        <w:t xml:space="preserve">           </w:t>
      </w:r>
    </w:p>
    <w:p>
      <w:pPr>
        <w:jc w:val="center"/>
        <w:rPr>
          <w:rFonts w:hint="default"/>
          <w:b/>
          <w:bCs/>
          <w:sz w:val="44"/>
          <w:szCs w:val="44"/>
          <w:lang w:val="en-US" w:eastAsia="zh-CN"/>
        </w:rPr>
      </w:pPr>
      <w:r>
        <w:rPr>
          <w:rFonts w:hint="eastAsia"/>
          <w:b/>
          <w:bCs/>
          <w:sz w:val="44"/>
          <w:szCs w:val="44"/>
          <w:lang w:val="en-US" w:eastAsia="zh-CN"/>
        </w:rPr>
        <w:t>雅安城投物业服务有限公司</w:t>
      </w:r>
    </w:p>
    <w:p>
      <w:pPr>
        <w:jc w:val="center"/>
        <w:rPr>
          <w:rFonts w:hint="eastAsia"/>
          <w:b/>
          <w:bCs/>
          <w:sz w:val="44"/>
          <w:szCs w:val="44"/>
          <w:lang w:eastAsia="zh-CN"/>
        </w:rPr>
      </w:pPr>
      <w:r>
        <w:rPr>
          <w:rFonts w:hint="eastAsia"/>
          <w:b/>
          <w:bCs/>
          <w:sz w:val="44"/>
          <w:szCs w:val="44"/>
          <w:lang w:eastAsia="zh-CN"/>
        </w:rPr>
        <w:t>化粪池及主管道清理合同</w:t>
      </w:r>
    </w:p>
    <w:p>
      <w:pPr>
        <w:rPr>
          <w:rFonts w:hint="eastAsia"/>
          <w:sz w:val="32"/>
          <w:szCs w:val="32"/>
          <w:lang w:eastAsia="zh-CN"/>
        </w:rPr>
      </w:pPr>
    </w:p>
    <w:p>
      <w:pPr>
        <w:rPr>
          <w:rFonts w:hint="eastAsia"/>
          <w:sz w:val="32"/>
          <w:szCs w:val="32"/>
          <w:lang w:eastAsia="zh-CN"/>
        </w:rPr>
      </w:pPr>
      <w:r>
        <w:rPr>
          <w:rFonts w:hint="eastAsia"/>
          <w:sz w:val="32"/>
          <w:szCs w:val="32"/>
          <w:lang w:eastAsia="zh-CN"/>
        </w:rPr>
        <w:t>甲方（以下简称甲方）：</w:t>
      </w:r>
    </w:p>
    <w:p>
      <w:pPr>
        <w:tabs>
          <w:tab w:val="left" w:pos="1963"/>
        </w:tabs>
        <w:rPr>
          <w:rFonts w:hint="eastAsia"/>
          <w:sz w:val="32"/>
          <w:szCs w:val="32"/>
          <w:lang w:val="en-US" w:eastAsia="zh-CN"/>
        </w:rPr>
      </w:pPr>
      <w:r>
        <w:rPr>
          <w:rFonts w:hint="eastAsia"/>
          <w:sz w:val="32"/>
          <w:szCs w:val="32"/>
          <w:lang w:val="en-US" w:eastAsia="zh-CN"/>
        </w:rPr>
        <w:t>乙方（以下简称乙方）：</w:t>
      </w:r>
    </w:p>
    <w:p>
      <w:pPr>
        <w:tabs>
          <w:tab w:val="left" w:pos="1963"/>
        </w:tabs>
        <w:ind w:firstLine="640"/>
        <w:rPr>
          <w:rFonts w:hint="eastAsia"/>
          <w:sz w:val="32"/>
          <w:szCs w:val="32"/>
          <w:lang w:val="en-US" w:eastAsia="zh-CN"/>
        </w:rPr>
      </w:pPr>
      <w:r>
        <w:rPr>
          <w:rFonts w:hint="eastAsia"/>
          <w:sz w:val="32"/>
          <w:szCs w:val="32"/>
          <w:lang w:val="en-US" w:eastAsia="zh-CN"/>
        </w:rPr>
        <w:t>根据国家有关法律、法规， 公平、公正、自愿的原则下，经甲、乙双方友好协商，甲方同意将甲方管理的小区大兴公租房及文曲新座（以下简称小区）的化粪池及化粪池所有附属管理清理工作承包给乙方，为明确双方的责任、权利与义务，达成如下条款：</w:t>
      </w:r>
    </w:p>
    <w:p>
      <w:pPr>
        <w:numPr>
          <w:ilvl w:val="0"/>
          <w:numId w:val="5"/>
        </w:numPr>
        <w:tabs>
          <w:tab w:val="left" w:pos="1963"/>
        </w:tabs>
        <w:ind w:firstLine="640"/>
        <w:rPr>
          <w:rFonts w:hint="eastAsia"/>
          <w:sz w:val="32"/>
          <w:szCs w:val="32"/>
          <w:lang w:val="en-US" w:eastAsia="zh-CN"/>
        </w:rPr>
      </w:pPr>
      <w:r>
        <w:rPr>
          <w:rFonts w:hint="eastAsia"/>
          <w:sz w:val="32"/>
          <w:szCs w:val="32"/>
          <w:lang w:val="en-US" w:eastAsia="zh-CN"/>
        </w:rPr>
        <w:t>承包项目</w:t>
      </w:r>
    </w:p>
    <w:p>
      <w:pPr>
        <w:numPr>
          <w:ilvl w:val="0"/>
          <w:numId w:val="6"/>
        </w:numPr>
        <w:tabs>
          <w:tab w:val="left" w:pos="1963"/>
        </w:tabs>
        <w:ind w:firstLine="640" w:firstLineChars="200"/>
        <w:rPr>
          <w:rFonts w:hint="eastAsia"/>
          <w:sz w:val="32"/>
          <w:szCs w:val="32"/>
          <w:lang w:val="en-US" w:eastAsia="zh-CN"/>
        </w:rPr>
      </w:pPr>
      <w:r>
        <w:rPr>
          <w:rFonts w:hint="eastAsia"/>
          <w:sz w:val="32"/>
          <w:szCs w:val="32"/>
          <w:lang w:val="en-US" w:eastAsia="zh-CN"/>
        </w:rPr>
        <w:t>甲方承包给乙方小区内化粪池及化粪池所有附属管理清理工作，化粪池主管道内清理的污水、污渍由乙方清运出小区妥善处理，如乙方处理不当，所造成的包含但不限于安全的所有责任事故，法律责任经济损失等由乙方全部承担，与甲方无关。</w:t>
      </w:r>
    </w:p>
    <w:p>
      <w:pPr>
        <w:numPr>
          <w:ilvl w:val="0"/>
          <w:numId w:val="6"/>
        </w:numPr>
        <w:tabs>
          <w:tab w:val="left" w:pos="1963"/>
        </w:tabs>
        <w:ind w:firstLine="640" w:firstLineChars="200"/>
        <w:rPr>
          <w:rFonts w:hint="eastAsia"/>
          <w:sz w:val="32"/>
          <w:szCs w:val="32"/>
          <w:lang w:val="en-US" w:eastAsia="zh-CN"/>
        </w:rPr>
      </w:pPr>
      <w:r>
        <w:rPr>
          <w:rFonts w:hint="eastAsia"/>
          <w:sz w:val="32"/>
          <w:szCs w:val="32"/>
          <w:lang w:val="en-US" w:eastAsia="zh-CN"/>
        </w:rPr>
        <w:t>小区内业主专有部分出现堵塞，甲方可要求乙方进行清掏，甲方应付乙方清掏费用。</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服务标准：</w:t>
      </w:r>
    </w:p>
    <w:p>
      <w:pPr>
        <w:numPr>
          <w:ilvl w:val="0"/>
          <w:numId w:val="7"/>
        </w:numPr>
        <w:tabs>
          <w:tab w:val="left" w:pos="1963"/>
        </w:tabs>
        <w:ind w:firstLine="640" w:firstLineChars="200"/>
        <w:rPr>
          <w:rFonts w:hint="eastAsia"/>
          <w:sz w:val="32"/>
          <w:szCs w:val="32"/>
          <w:lang w:val="en-US" w:eastAsia="zh-CN"/>
        </w:rPr>
      </w:pPr>
      <w:r>
        <w:rPr>
          <w:rFonts w:hint="eastAsia"/>
          <w:sz w:val="32"/>
          <w:szCs w:val="32"/>
          <w:lang w:val="en-US" w:eastAsia="zh-CN"/>
        </w:rPr>
        <w:t>乙方对小区内的化粪池、出入口排污管道进行清理，在清理完成后，甲方派专人对乙方清理结果进行验收，验收不合格，乙方应当无条件进行整改。</w:t>
      </w:r>
    </w:p>
    <w:p>
      <w:pPr>
        <w:numPr>
          <w:ilvl w:val="0"/>
          <w:numId w:val="7"/>
        </w:numPr>
        <w:tabs>
          <w:tab w:val="left" w:pos="1963"/>
        </w:tabs>
        <w:ind w:firstLine="640" w:firstLineChars="200"/>
        <w:rPr>
          <w:rFonts w:hint="eastAsia"/>
          <w:sz w:val="32"/>
          <w:szCs w:val="32"/>
          <w:lang w:val="en-US" w:eastAsia="zh-CN"/>
        </w:rPr>
      </w:pPr>
      <w:r>
        <w:rPr>
          <w:rFonts w:hint="eastAsia"/>
          <w:sz w:val="32"/>
          <w:szCs w:val="32"/>
          <w:lang w:val="en-US" w:eastAsia="zh-CN"/>
        </w:rPr>
        <w:t>承包期内，如管道内堵塞，会出现污水处溢，乙方须第一时间1小时内到达处理。</w:t>
      </w:r>
    </w:p>
    <w:p>
      <w:pPr>
        <w:numPr>
          <w:ilvl w:val="0"/>
          <w:numId w:val="7"/>
        </w:numPr>
        <w:tabs>
          <w:tab w:val="left" w:pos="1963"/>
        </w:tabs>
        <w:ind w:firstLine="640" w:firstLineChars="200"/>
        <w:rPr>
          <w:rFonts w:hint="eastAsia"/>
          <w:sz w:val="32"/>
          <w:szCs w:val="32"/>
          <w:lang w:val="en-US" w:eastAsia="zh-CN"/>
        </w:rPr>
      </w:pPr>
      <w:r>
        <w:rPr>
          <w:rFonts w:hint="eastAsia"/>
          <w:sz w:val="32"/>
          <w:szCs w:val="32"/>
          <w:lang w:val="en-US" w:eastAsia="zh-CN"/>
        </w:rPr>
        <w:t>乙方在清理过程中，如给甲方环境造成破坏，乙方应当恢复原状。</w:t>
      </w:r>
    </w:p>
    <w:p>
      <w:pPr>
        <w:numPr>
          <w:ilvl w:val="0"/>
          <w:numId w:val="7"/>
        </w:numPr>
        <w:tabs>
          <w:tab w:val="left" w:pos="1963"/>
        </w:tabs>
        <w:ind w:firstLine="640" w:firstLineChars="200"/>
        <w:rPr>
          <w:rFonts w:hint="eastAsia"/>
          <w:sz w:val="32"/>
          <w:szCs w:val="32"/>
          <w:lang w:val="en-US" w:eastAsia="zh-CN"/>
        </w:rPr>
      </w:pPr>
      <w:r>
        <w:rPr>
          <w:rFonts w:hint="eastAsia"/>
          <w:sz w:val="32"/>
          <w:szCs w:val="32"/>
          <w:lang w:val="en-US" w:eastAsia="zh-CN"/>
        </w:rPr>
        <w:t>乙方在清理过程中，应当采取相应的安全防范措施（特别不允许施工人员下到化粪池内清理），确保安全；同时，化粪池清理后，应当及时恢复原状，若发生由于乙方原因造成的业主安全事故等，由乙方负全责。</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承包费用：</w:t>
      </w:r>
    </w:p>
    <w:p>
      <w:pPr>
        <w:numPr>
          <w:ilvl w:val="0"/>
          <w:numId w:val="0"/>
        </w:numPr>
        <w:tabs>
          <w:tab w:val="left" w:pos="1963"/>
        </w:tabs>
        <w:ind w:firstLine="640" w:firstLineChars="200"/>
        <w:rPr>
          <w:rFonts w:hint="eastAsia"/>
          <w:sz w:val="32"/>
          <w:szCs w:val="32"/>
          <w:u w:val="none"/>
          <w:lang w:val="en-US" w:eastAsia="zh-CN"/>
        </w:rPr>
      </w:pPr>
      <w:r>
        <w:rPr>
          <w:rFonts w:hint="eastAsia"/>
          <w:sz w:val="32"/>
          <w:szCs w:val="32"/>
          <w:lang w:val="en-US" w:eastAsia="zh-CN"/>
        </w:rPr>
        <w:t>文曲新座小区化粪池</w:t>
      </w:r>
      <w:r>
        <w:rPr>
          <w:rFonts w:hint="eastAsia"/>
          <w:sz w:val="32"/>
          <w:szCs w:val="32"/>
          <w:u w:val="single"/>
          <w:lang w:val="en-US" w:eastAsia="zh-CN"/>
        </w:rPr>
        <w:t xml:space="preserve"> 3 </w:t>
      </w:r>
      <w:r>
        <w:rPr>
          <w:rFonts w:hint="eastAsia"/>
          <w:sz w:val="32"/>
          <w:szCs w:val="32"/>
          <w:u w:val="none"/>
          <w:lang w:val="en-US" w:eastAsia="zh-CN"/>
        </w:rPr>
        <w:t>个，单价</w:t>
      </w:r>
      <w:r>
        <w:rPr>
          <w:rFonts w:hint="eastAsia"/>
          <w:sz w:val="32"/>
          <w:szCs w:val="32"/>
          <w:u w:val="single"/>
          <w:lang w:val="en-US" w:eastAsia="zh-CN"/>
        </w:rPr>
        <w:t xml:space="preserve"> 4000 </w:t>
      </w:r>
      <w:r>
        <w:rPr>
          <w:rFonts w:hint="eastAsia"/>
          <w:sz w:val="32"/>
          <w:szCs w:val="32"/>
          <w:u w:val="none"/>
          <w:lang w:val="en-US" w:eastAsia="zh-CN"/>
        </w:rPr>
        <w:t>个/元；废物清理费</w:t>
      </w:r>
      <w:r>
        <w:rPr>
          <w:rFonts w:hint="eastAsia"/>
          <w:sz w:val="32"/>
          <w:szCs w:val="32"/>
          <w:u w:val="single"/>
          <w:lang w:val="en-US" w:eastAsia="zh-CN"/>
        </w:rPr>
        <w:t xml:space="preserve"> 3600</w:t>
      </w:r>
      <w:r>
        <w:rPr>
          <w:rFonts w:hint="eastAsia"/>
          <w:sz w:val="32"/>
          <w:szCs w:val="32"/>
          <w:u w:val="none"/>
          <w:lang w:val="en-US" w:eastAsia="zh-CN"/>
        </w:rPr>
        <w:t>元/年；费用共</w:t>
      </w:r>
      <w:r>
        <w:rPr>
          <w:rFonts w:hint="eastAsia"/>
          <w:sz w:val="32"/>
          <w:szCs w:val="32"/>
          <w:u w:val="single"/>
          <w:lang w:val="en-US" w:eastAsia="zh-CN"/>
        </w:rPr>
        <w:t xml:space="preserve"> 15600 </w:t>
      </w:r>
      <w:r>
        <w:rPr>
          <w:rFonts w:hint="eastAsia"/>
          <w:sz w:val="32"/>
          <w:szCs w:val="32"/>
          <w:u w:val="none"/>
          <w:lang w:val="en-US" w:eastAsia="zh-CN"/>
        </w:rPr>
        <w:t>元/年（含税价）。</w:t>
      </w:r>
    </w:p>
    <w:p>
      <w:pPr>
        <w:numPr>
          <w:ilvl w:val="0"/>
          <w:numId w:val="0"/>
        </w:numPr>
        <w:tabs>
          <w:tab w:val="left" w:pos="1963"/>
        </w:tabs>
        <w:ind w:firstLine="640" w:firstLineChars="200"/>
        <w:rPr>
          <w:rFonts w:hint="default"/>
          <w:sz w:val="32"/>
          <w:szCs w:val="32"/>
          <w:u w:val="none"/>
          <w:lang w:val="en-US" w:eastAsia="zh-CN"/>
        </w:rPr>
      </w:pPr>
      <w:r>
        <w:rPr>
          <w:rFonts w:hint="eastAsia"/>
          <w:sz w:val="32"/>
          <w:szCs w:val="32"/>
          <w:u w:val="none"/>
          <w:lang w:val="en-US" w:eastAsia="zh-CN"/>
        </w:rPr>
        <w:t>大兴公租房小区化粪池</w:t>
      </w:r>
      <w:r>
        <w:rPr>
          <w:rFonts w:hint="eastAsia"/>
          <w:sz w:val="32"/>
          <w:szCs w:val="32"/>
          <w:u w:val="single"/>
          <w:lang w:val="en-US" w:eastAsia="zh-CN"/>
        </w:rPr>
        <w:t xml:space="preserve"> 2 </w:t>
      </w:r>
      <w:r>
        <w:rPr>
          <w:rFonts w:hint="eastAsia"/>
          <w:sz w:val="32"/>
          <w:szCs w:val="32"/>
          <w:u w:val="none"/>
          <w:lang w:val="en-US" w:eastAsia="zh-CN"/>
        </w:rPr>
        <w:t>个，单价</w:t>
      </w:r>
      <w:r>
        <w:rPr>
          <w:rFonts w:hint="eastAsia"/>
          <w:sz w:val="32"/>
          <w:szCs w:val="32"/>
          <w:u w:val="single"/>
          <w:lang w:val="en-US" w:eastAsia="zh-CN"/>
        </w:rPr>
        <w:t xml:space="preserve"> 6000 </w:t>
      </w:r>
      <w:r>
        <w:rPr>
          <w:rFonts w:hint="eastAsia"/>
          <w:sz w:val="32"/>
          <w:szCs w:val="32"/>
          <w:u w:val="none"/>
          <w:lang w:val="en-US" w:eastAsia="zh-CN"/>
        </w:rPr>
        <w:t>个/元；费用共</w:t>
      </w:r>
      <w:r>
        <w:rPr>
          <w:rFonts w:hint="eastAsia"/>
          <w:sz w:val="32"/>
          <w:szCs w:val="32"/>
          <w:u w:val="single"/>
          <w:lang w:val="en-US" w:eastAsia="zh-CN"/>
        </w:rPr>
        <w:t xml:space="preserve"> 12000</w:t>
      </w:r>
      <w:bookmarkStart w:id="19" w:name="_GoBack"/>
      <w:bookmarkEnd w:id="19"/>
      <w:r>
        <w:rPr>
          <w:rFonts w:hint="eastAsia"/>
          <w:sz w:val="32"/>
          <w:szCs w:val="32"/>
          <w:u w:val="single"/>
          <w:lang w:val="en-US" w:eastAsia="zh-CN"/>
        </w:rPr>
        <w:t xml:space="preserve"> </w:t>
      </w:r>
      <w:r>
        <w:rPr>
          <w:rFonts w:hint="eastAsia"/>
          <w:sz w:val="32"/>
          <w:szCs w:val="32"/>
          <w:u w:val="none"/>
          <w:lang w:val="en-US" w:eastAsia="zh-CN"/>
        </w:rPr>
        <w:t>元/年（含税价)。</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付款方式、履约时间：</w:t>
      </w:r>
    </w:p>
    <w:p>
      <w:pPr>
        <w:numPr>
          <w:ilvl w:val="0"/>
          <w:numId w:val="0"/>
        </w:numPr>
        <w:tabs>
          <w:tab w:val="left" w:pos="1963"/>
        </w:tabs>
        <w:ind w:firstLine="640" w:firstLineChars="200"/>
        <w:rPr>
          <w:rFonts w:hint="eastAsia"/>
          <w:color w:val="000000" w:themeColor="text1"/>
          <w:sz w:val="32"/>
          <w:szCs w:val="32"/>
          <w:lang w:val="en-US" w:eastAsia="zh-CN"/>
          <w14:textFill>
            <w14:solidFill>
              <w14:schemeClr w14:val="tx1"/>
            </w14:solidFill>
          </w14:textFill>
        </w:rPr>
      </w:pPr>
      <w:r>
        <w:rPr>
          <w:rFonts w:hint="eastAsia"/>
          <w:color w:val="000000" w:themeColor="text1"/>
          <w:sz w:val="32"/>
          <w:szCs w:val="32"/>
          <w:lang w:val="en-US" w:eastAsia="zh-CN"/>
          <w14:textFill>
            <w14:solidFill>
              <w14:schemeClr w14:val="tx1"/>
            </w14:solidFill>
          </w14:textFill>
        </w:rPr>
        <w:t>乙方在粪池清掏完后十个工作日之内开具增值税专用发票，甲方在收到发票的十个工作日内通过电子转账的形式按年度支付清掏费用。</w:t>
      </w:r>
    </w:p>
    <w:p>
      <w:pPr>
        <w:numPr>
          <w:ilvl w:val="0"/>
          <w:numId w:val="0"/>
        </w:numPr>
        <w:tabs>
          <w:tab w:val="left" w:pos="1963"/>
        </w:tabs>
        <w:ind w:firstLine="640" w:firstLineChars="200"/>
        <w:rPr>
          <w:rFonts w:hint="default"/>
          <w:color w:val="000000" w:themeColor="text1"/>
          <w:sz w:val="32"/>
          <w:szCs w:val="32"/>
          <w:lang w:val="en-US" w:eastAsia="zh-CN"/>
          <w14:textFill>
            <w14:solidFill>
              <w14:schemeClr w14:val="tx1"/>
            </w14:solidFill>
          </w14:textFill>
        </w:rPr>
      </w:pPr>
      <w:r>
        <w:rPr>
          <w:rFonts w:hint="eastAsia"/>
          <w:color w:val="000000" w:themeColor="text1"/>
          <w:sz w:val="32"/>
          <w:szCs w:val="32"/>
          <w:lang w:val="en-US" w:eastAsia="zh-CN"/>
          <w14:textFill>
            <w14:solidFill>
              <w14:schemeClr w14:val="tx1"/>
            </w14:solidFill>
          </w14:textFill>
        </w:rPr>
        <w:t>履约时间：合同生效之日起，一年内（2022年），具体履约时间2022年 月 日至2023 年 月 日。</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甲方权利与义务</w:t>
      </w:r>
    </w:p>
    <w:p>
      <w:pPr>
        <w:numPr>
          <w:ilvl w:val="0"/>
          <w:numId w:val="8"/>
        </w:numPr>
        <w:tabs>
          <w:tab w:val="left" w:pos="1963"/>
        </w:tabs>
        <w:ind w:firstLine="640" w:firstLineChars="200"/>
        <w:rPr>
          <w:rFonts w:hint="eastAsia"/>
          <w:sz w:val="32"/>
          <w:szCs w:val="32"/>
          <w:lang w:val="en-US" w:eastAsia="zh-CN"/>
        </w:rPr>
      </w:pPr>
      <w:r>
        <w:rPr>
          <w:rFonts w:hint="eastAsia"/>
          <w:sz w:val="32"/>
          <w:szCs w:val="32"/>
          <w:lang w:val="en-US" w:eastAsia="zh-CN"/>
        </w:rPr>
        <w:t>享受乙方清理、维护化粪池及化粪池所有附属管道的服务。</w:t>
      </w:r>
    </w:p>
    <w:p>
      <w:pPr>
        <w:numPr>
          <w:ilvl w:val="0"/>
          <w:numId w:val="8"/>
        </w:numPr>
        <w:tabs>
          <w:tab w:val="left" w:pos="1963"/>
        </w:tabs>
        <w:ind w:firstLine="640" w:firstLineChars="200"/>
        <w:rPr>
          <w:rFonts w:hint="eastAsia"/>
          <w:sz w:val="32"/>
          <w:szCs w:val="32"/>
          <w:lang w:val="en-US" w:eastAsia="zh-CN"/>
        </w:rPr>
      </w:pPr>
      <w:r>
        <w:rPr>
          <w:rFonts w:hint="eastAsia"/>
          <w:sz w:val="32"/>
          <w:szCs w:val="32"/>
          <w:lang w:val="en-US" w:eastAsia="zh-CN"/>
        </w:rPr>
        <w:t>向乙方提供清运工作过程当中的水电使用便利条件。</w:t>
      </w:r>
    </w:p>
    <w:p>
      <w:pPr>
        <w:numPr>
          <w:ilvl w:val="0"/>
          <w:numId w:val="8"/>
        </w:numPr>
        <w:tabs>
          <w:tab w:val="left" w:pos="1963"/>
        </w:tabs>
        <w:ind w:firstLine="640" w:firstLineChars="200"/>
        <w:rPr>
          <w:rFonts w:hint="eastAsia"/>
          <w:sz w:val="32"/>
          <w:szCs w:val="32"/>
          <w:lang w:val="en-US" w:eastAsia="zh-CN"/>
        </w:rPr>
      </w:pPr>
      <w:r>
        <w:rPr>
          <w:rFonts w:hint="eastAsia"/>
          <w:sz w:val="32"/>
          <w:szCs w:val="32"/>
          <w:lang w:val="en-US" w:eastAsia="zh-CN"/>
        </w:rPr>
        <w:t>有权对工作质量、安全进行监督，提出意见并要求乙方改正。</w:t>
      </w:r>
    </w:p>
    <w:p>
      <w:pPr>
        <w:numPr>
          <w:ilvl w:val="0"/>
          <w:numId w:val="8"/>
        </w:numPr>
        <w:tabs>
          <w:tab w:val="left" w:pos="1963"/>
        </w:tabs>
        <w:ind w:firstLine="640" w:firstLineChars="200"/>
        <w:rPr>
          <w:rFonts w:hint="eastAsia"/>
          <w:sz w:val="32"/>
          <w:szCs w:val="32"/>
          <w:lang w:val="en-US" w:eastAsia="zh-CN"/>
        </w:rPr>
      </w:pPr>
      <w:r>
        <w:rPr>
          <w:rFonts w:hint="eastAsia"/>
          <w:sz w:val="32"/>
          <w:szCs w:val="32"/>
          <w:lang w:val="en-US" w:eastAsia="zh-CN"/>
        </w:rPr>
        <w:t>甲方根据合同要求按时向乙方支付服务费用。</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乙方权利与义务：</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乙方根据合同要求，按时向甲方收取承包的服务费用。</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承包合同生效之日起，乙方应自行购买足额的人身、意外伤害、车辆等保险，乙方在工作期间发生的任何意外事件与甲方无关，由乙方自行承担责任。</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清理、维护内容：小区内所有化粪池及化粪池所有附属管道的清理、维护。</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乙方在对化粪池及化粪池所有附属管道进行清理时，应拉设警戒线或相关的警示牌、提示标语。</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乙方在化粪池清理、维护工作过程中如造成甲方管理的小区物品损坏，由乙方承担赔偿责任；乙方支付的赔偿费用不足的，甲方有权通过其它途径追讨不足部份。</w:t>
      </w:r>
    </w:p>
    <w:p>
      <w:pPr>
        <w:numPr>
          <w:ilvl w:val="0"/>
          <w:numId w:val="9"/>
        </w:numPr>
        <w:tabs>
          <w:tab w:val="left" w:pos="1963"/>
        </w:tabs>
        <w:ind w:firstLine="640" w:firstLineChars="200"/>
        <w:rPr>
          <w:rFonts w:hint="eastAsia"/>
          <w:sz w:val="32"/>
          <w:szCs w:val="32"/>
          <w:lang w:val="en-US" w:eastAsia="zh-CN"/>
        </w:rPr>
      </w:pPr>
      <w:r>
        <w:rPr>
          <w:rFonts w:hint="eastAsia"/>
          <w:sz w:val="32"/>
          <w:szCs w:val="32"/>
          <w:lang w:val="en-US" w:eastAsia="zh-CN"/>
        </w:rPr>
        <w:t>乙方工作人员在小区内必须遵守小区管理规定，不做有损小区服务中心形象的行为，如有发生乙方负全部责任。</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甲、乙双方必须严格履行合同条款，任何一方无正当理由不得擅自解除合同；如一方没有履行合同条款，没有履行合同的一方属违约方，应向守约方支付违约金作为赔偿。如乙方化粪池清理、维护工作没有按双方约定的清运要求进行，甲方有权单方面对乙方作出处理。</w:t>
      </w:r>
    </w:p>
    <w:p>
      <w:pPr>
        <w:numPr>
          <w:ilvl w:val="0"/>
          <w:numId w:val="5"/>
        </w:numPr>
        <w:tabs>
          <w:tab w:val="left" w:pos="1963"/>
        </w:tabs>
        <w:ind w:left="0" w:leftChars="0" w:firstLine="640" w:firstLineChars="0"/>
        <w:rPr>
          <w:rFonts w:hint="eastAsia"/>
          <w:sz w:val="32"/>
          <w:szCs w:val="32"/>
          <w:lang w:val="en-US" w:eastAsia="zh-CN"/>
        </w:rPr>
      </w:pPr>
      <w:r>
        <w:rPr>
          <w:rFonts w:hint="eastAsia"/>
          <w:sz w:val="32"/>
          <w:szCs w:val="32"/>
          <w:lang w:val="en-US" w:eastAsia="zh-CN"/>
        </w:rPr>
        <w:t>如遇下列情况之一合同可解除：</w:t>
      </w:r>
    </w:p>
    <w:p>
      <w:pPr>
        <w:numPr>
          <w:ilvl w:val="0"/>
          <w:numId w:val="10"/>
        </w:numPr>
        <w:tabs>
          <w:tab w:val="left" w:pos="1963"/>
        </w:tabs>
        <w:ind w:left="640" w:leftChars="0" w:firstLine="0" w:firstLineChars="0"/>
        <w:rPr>
          <w:rFonts w:hint="eastAsia"/>
          <w:sz w:val="32"/>
          <w:szCs w:val="32"/>
          <w:lang w:val="en-US" w:eastAsia="zh-CN"/>
        </w:rPr>
      </w:pPr>
      <w:r>
        <w:rPr>
          <w:rFonts w:hint="eastAsia"/>
          <w:sz w:val="32"/>
          <w:szCs w:val="32"/>
          <w:lang w:val="en-US" w:eastAsia="zh-CN"/>
        </w:rPr>
        <w:t>合同期满后合同自然解除；</w:t>
      </w:r>
    </w:p>
    <w:p>
      <w:pPr>
        <w:numPr>
          <w:ilvl w:val="0"/>
          <w:numId w:val="0"/>
        </w:numPr>
        <w:tabs>
          <w:tab w:val="left" w:pos="1963"/>
        </w:tabs>
        <w:ind w:firstLine="640" w:firstLineChars="200"/>
        <w:rPr>
          <w:rFonts w:hint="eastAsia"/>
          <w:sz w:val="32"/>
          <w:szCs w:val="32"/>
          <w:lang w:val="en-US" w:eastAsia="zh-CN"/>
        </w:rPr>
      </w:pPr>
      <w:r>
        <w:rPr>
          <w:rFonts w:hint="eastAsia"/>
          <w:sz w:val="32"/>
          <w:szCs w:val="32"/>
          <w:lang w:val="en-US" w:eastAsia="zh-CN"/>
        </w:rPr>
        <w:t>2、甲、乙双方任何一方无法履行合同时，需终止合同，提前与对方协商，协商一致后方可解除合同。</w:t>
      </w:r>
    </w:p>
    <w:p>
      <w:pPr>
        <w:numPr>
          <w:ilvl w:val="0"/>
          <w:numId w:val="0"/>
        </w:numPr>
        <w:tabs>
          <w:tab w:val="left" w:pos="1963"/>
        </w:tabs>
        <w:ind w:firstLine="640" w:firstLineChars="200"/>
        <w:rPr>
          <w:rFonts w:hint="eastAsia"/>
          <w:sz w:val="32"/>
          <w:szCs w:val="32"/>
          <w:lang w:val="en-US" w:eastAsia="zh-CN"/>
        </w:rPr>
      </w:pPr>
      <w:r>
        <w:rPr>
          <w:rFonts w:hint="eastAsia"/>
          <w:sz w:val="32"/>
          <w:szCs w:val="32"/>
          <w:lang w:val="en-US" w:eastAsia="zh-CN"/>
        </w:rPr>
        <w:t>3、如遇自然灾害及外部因素等不可抗力，致使合同无法履行，本合同可终止。</w:t>
      </w:r>
    </w:p>
    <w:p>
      <w:pPr>
        <w:numPr>
          <w:ilvl w:val="0"/>
          <w:numId w:val="0"/>
        </w:numPr>
        <w:tabs>
          <w:tab w:val="left" w:pos="1963"/>
        </w:tabs>
        <w:ind w:firstLine="640" w:firstLineChars="200"/>
        <w:rPr>
          <w:rFonts w:hint="default"/>
          <w:sz w:val="32"/>
          <w:szCs w:val="32"/>
          <w:lang w:val="en-US" w:eastAsia="zh-CN"/>
        </w:rPr>
      </w:pPr>
      <w:r>
        <w:rPr>
          <w:rFonts w:hint="eastAsia"/>
          <w:sz w:val="32"/>
          <w:szCs w:val="32"/>
          <w:lang w:val="en-US" w:eastAsia="zh-CN"/>
        </w:rPr>
        <w:t>九、双方履行合同过程中发生争议，无法协商的应向甲方住所地人民法院起诉。</w:t>
      </w:r>
    </w:p>
    <w:p>
      <w:pPr>
        <w:numPr>
          <w:ilvl w:val="0"/>
          <w:numId w:val="0"/>
        </w:numPr>
        <w:tabs>
          <w:tab w:val="left" w:pos="1963"/>
        </w:tabs>
        <w:ind w:firstLine="640" w:firstLineChars="200"/>
        <w:rPr>
          <w:rFonts w:hint="eastAsia"/>
          <w:sz w:val="32"/>
          <w:szCs w:val="32"/>
          <w:lang w:val="en-US" w:eastAsia="zh-CN"/>
        </w:rPr>
      </w:pPr>
      <w:r>
        <w:rPr>
          <w:rFonts w:hint="eastAsia"/>
          <w:sz w:val="32"/>
          <w:szCs w:val="32"/>
          <w:lang w:val="en-US" w:eastAsia="zh-CN"/>
        </w:rPr>
        <w:t>十、本合同一式二份，甲、乙双方各执一份，</w:t>
      </w:r>
      <w:r>
        <w:rPr>
          <w:rFonts w:hint="eastAsia"/>
          <w:b w:val="0"/>
          <w:bCs w:val="0"/>
          <w:sz w:val="32"/>
          <w:szCs w:val="32"/>
          <w:lang w:val="en-US" w:eastAsia="zh-CN"/>
        </w:rPr>
        <w:t>经甲、乙双</w:t>
      </w:r>
      <w:r>
        <w:rPr>
          <w:rFonts w:hint="eastAsia"/>
          <w:sz w:val="32"/>
          <w:szCs w:val="32"/>
          <w:lang w:val="en-US" w:eastAsia="zh-CN"/>
        </w:rPr>
        <w:t>方签字后生效；合同中如有未尽事宜，由甲、乙双方另行协商解决，需订立补充协议的应当订立补充协议，补充协议与本合同具有同等法律效力。</w:t>
      </w:r>
    </w:p>
    <w:p>
      <w:pPr>
        <w:numPr>
          <w:ilvl w:val="0"/>
          <w:numId w:val="0"/>
        </w:numPr>
        <w:tabs>
          <w:tab w:val="left" w:pos="1963"/>
        </w:tabs>
        <w:rPr>
          <w:rFonts w:hint="eastAsia"/>
          <w:sz w:val="32"/>
          <w:szCs w:val="32"/>
          <w:lang w:val="en-US" w:eastAsia="zh-CN"/>
        </w:rPr>
      </w:pPr>
    </w:p>
    <w:p>
      <w:pPr>
        <w:numPr>
          <w:ilvl w:val="0"/>
          <w:numId w:val="0"/>
        </w:numPr>
        <w:tabs>
          <w:tab w:val="left" w:pos="1963"/>
        </w:tabs>
        <w:rPr>
          <w:rFonts w:hint="eastAsia"/>
          <w:sz w:val="32"/>
          <w:szCs w:val="32"/>
          <w:lang w:val="en-US" w:eastAsia="zh-CN"/>
        </w:rPr>
      </w:pPr>
    </w:p>
    <w:p>
      <w:pPr>
        <w:numPr>
          <w:ilvl w:val="0"/>
          <w:numId w:val="0"/>
        </w:numPr>
        <w:tabs>
          <w:tab w:val="left" w:pos="1963"/>
        </w:tabs>
        <w:rPr>
          <w:rFonts w:hint="eastAsia"/>
          <w:sz w:val="32"/>
          <w:szCs w:val="32"/>
          <w:lang w:val="en-US" w:eastAsia="zh-CN"/>
        </w:rPr>
      </w:pPr>
      <w:r>
        <w:rPr>
          <w:rFonts w:hint="eastAsia"/>
          <w:sz w:val="32"/>
          <w:szCs w:val="32"/>
          <w:lang w:val="en-US" w:eastAsia="zh-CN"/>
        </w:rPr>
        <w:t>甲方：                       乙方：</w:t>
      </w:r>
    </w:p>
    <w:p>
      <w:pPr>
        <w:numPr>
          <w:ilvl w:val="0"/>
          <w:numId w:val="0"/>
        </w:numPr>
        <w:tabs>
          <w:tab w:val="left" w:pos="1963"/>
        </w:tabs>
        <w:rPr>
          <w:rFonts w:hint="default"/>
          <w:sz w:val="32"/>
          <w:szCs w:val="32"/>
          <w:lang w:val="en-US" w:eastAsia="zh-CN"/>
        </w:rPr>
      </w:pPr>
      <w:r>
        <w:rPr>
          <w:rFonts w:hint="eastAsia"/>
          <w:sz w:val="32"/>
          <w:szCs w:val="32"/>
          <w:lang w:val="en-US" w:eastAsia="zh-CN"/>
        </w:rPr>
        <w:t xml:space="preserve">            </w:t>
      </w:r>
    </w:p>
    <w:p>
      <w:pPr>
        <w:numPr>
          <w:ilvl w:val="0"/>
          <w:numId w:val="0"/>
        </w:numPr>
        <w:tabs>
          <w:tab w:val="left" w:pos="1963"/>
        </w:tabs>
        <w:rPr>
          <w:rFonts w:hint="eastAsia"/>
          <w:sz w:val="32"/>
          <w:szCs w:val="32"/>
          <w:lang w:val="en-US" w:eastAsia="zh-CN"/>
        </w:rPr>
      </w:pPr>
      <w:r>
        <w:rPr>
          <w:rFonts w:hint="eastAsia"/>
          <w:sz w:val="32"/>
          <w:szCs w:val="32"/>
          <w:lang w:val="en-US" w:eastAsia="zh-CN"/>
        </w:rPr>
        <w:t>法定代表人（授权代表）：     法定代表人（授权代表）：</w:t>
      </w:r>
    </w:p>
    <w:p>
      <w:pPr>
        <w:numPr>
          <w:ilvl w:val="0"/>
          <w:numId w:val="0"/>
        </w:numPr>
        <w:tabs>
          <w:tab w:val="left" w:pos="1963"/>
        </w:tabs>
        <w:rPr>
          <w:rFonts w:hint="eastAsia"/>
          <w:sz w:val="32"/>
          <w:szCs w:val="32"/>
          <w:lang w:val="en-US" w:eastAsia="zh-CN"/>
        </w:rPr>
      </w:pPr>
    </w:p>
    <w:p>
      <w:pPr>
        <w:numPr>
          <w:ilvl w:val="0"/>
          <w:numId w:val="0"/>
        </w:numPr>
        <w:tabs>
          <w:tab w:val="left" w:pos="1963"/>
        </w:tabs>
        <w:ind w:left="960" w:hanging="960" w:hangingChars="300"/>
        <w:rPr>
          <w:rFonts w:hint="eastAsia"/>
          <w:sz w:val="32"/>
          <w:szCs w:val="32"/>
          <w:lang w:val="en-US" w:eastAsia="zh-CN"/>
        </w:rPr>
      </w:pPr>
      <w:r>
        <w:rPr>
          <w:rFonts w:hint="eastAsia"/>
          <w:sz w:val="32"/>
          <w:szCs w:val="32"/>
          <w:lang w:val="en-US" w:eastAsia="zh-CN"/>
        </w:rPr>
        <w:t>地址：                       地址：</w:t>
      </w:r>
    </w:p>
    <w:p>
      <w:pPr>
        <w:numPr>
          <w:ilvl w:val="0"/>
          <w:numId w:val="0"/>
        </w:numPr>
        <w:tabs>
          <w:tab w:val="left" w:pos="1963"/>
        </w:tabs>
        <w:ind w:left="960" w:hanging="960" w:hangingChars="300"/>
        <w:rPr>
          <w:rFonts w:hint="default"/>
          <w:sz w:val="32"/>
          <w:szCs w:val="32"/>
          <w:lang w:val="en-US" w:eastAsia="zh-CN"/>
        </w:rPr>
      </w:pPr>
    </w:p>
    <w:p>
      <w:pPr>
        <w:numPr>
          <w:ilvl w:val="0"/>
          <w:numId w:val="0"/>
        </w:numPr>
        <w:tabs>
          <w:tab w:val="left" w:pos="1963"/>
        </w:tabs>
        <w:rPr>
          <w:rFonts w:hint="eastAsia"/>
          <w:sz w:val="32"/>
          <w:szCs w:val="32"/>
          <w:lang w:val="en-US" w:eastAsia="zh-CN"/>
        </w:rPr>
      </w:pPr>
      <w:r>
        <w:rPr>
          <w:rFonts w:hint="eastAsia"/>
          <w:sz w:val="32"/>
          <w:szCs w:val="32"/>
          <w:lang w:val="en-US" w:eastAsia="zh-CN"/>
        </w:rPr>
        <w:t xml:space="preserve">开户银行：                   开户银行：  </w:t>
      </w:r>
    </w:p>
    <w:p>
      <w:pPr>
        <w:numPr>
          <w:ilvl w:val="0"/>
          <w:numId w:val="0"/>
        </w:numPr>
        <w:tabs>
          <w:tab w:val="left" w:pos="1963"/>
        </w:tabs>
        <w:rPr>
          <w:rFonts w:hint="default"/>
          <w:sz w:val="32"/>
          <w:szCs w:val="32"/>
          <w:lang w:val="en-US" w:eastAsia="zh-CN"/>
        </w:rPr>
      </w:pPr>
      <w:r>
        <w:rPr>
          <w:rFonts w:hint="eastAsia"/>
          <w:sz w:val="32"/>
          <w:szCs w:val="32"/>
          <w:lang w:val="en-US" w:eastAsia="zh-CN"/>
        </w:rPr>
        <w:t xml:space="preserve">   </w:t>
      </w:r>
    </w:p>
    <w:p>
      <w:pPr>
        <w:numPr>
          <w:ilvl w:val="0"/>
          <w:numId w:val="0"/>
        </w:numPr>
        <w:tabs>
          <w:tab w:val="left" w:pos="1963"/>
        </w:tabs>
        <w:rPr>
          <w:rFonts w:hint="eastAsia"/>
          <w:sz w:val="32"/>
          <w:szCs w:val="32"/>
          <w:lang w:val="en-US" w:eastAsia="zh-CN"/>
        </w:rPr>
      </w:pPr>
      <w:r>
        <w:rPr>
          <w:rFonts w:hint="eastAsia"/>
          <w:sz w:val="32"/>
          <w:szCs w:val="32"/>
          <w:lang w:val="en-US" w:eastAsia="zh-CN"/>
        </w:rPr>
        <w:t>账号：                       账号：</w:t>
      </w:r>
    </w:p>
    <w:p>
      <w:pPr>
        <w:numPr>
          <w:ilvl w:val="0"/>
          <w:numId w:val="0"/>
        </w:numPr>
        <w:tabs>
          <w:tab w:val="left" w:pos="1963"/>
        </w:tabs>
        <w:rPr>
          <w:rFonts w:hint="default"/>
          <w:sz w:val="32"/>
          <w:szCs w:val="32"/>
          <w:lang w:val="en-US" w:eastAsia="zh-CN"/>
        </w:rPr>
      </w:pPr>
    </w:p>
    <w:p>
      <w:pPr>
        <w:numPr>
          <w:ilvl w:val="0"/>
          <w:numId w:val="0"/>
        </w:numPr>
        <w:tabs>
          <w:tab w:val="left" w:pos="1963"/>
        </w:tabs>
        <w:rPr>
          <w:rFonts w:hint="eastAsia"/>
          <w:sz w:val="32"/>
          <w:szCs w:val="32"/>
          <w:lang w:val="en-US" w:eastAsia="zh-CN"/>
        </w:rPr>
      </w:pPr>
      <w:r>
        <w:rPr>
          <w:rFonts w:hint="eastAsia"/>
          <w:sz w:val="32"/>
          <w:szCs w:val="32"/>
          <w:lang w:val="en-US" w:eastAsia="zh-CN"/>
        </w:rPr>
        <w:t>纳税识别号：                 纳税识别号：</w:t>
      </w:r>
    </w:p>
    <w:p>
      <w:pPr>
        <w:numPr>
          <w:ilvl w:val="0"/>
          <w:numId w:val="0"/>
        </w:numPr>
        <w:tabs>
          <w:tab w:val="left" w:pos="1963"/>
        </w:tabs>
        <w:rPr>
          <w:rFonts w:hint="eastAsia"/>
          <w:sz w:val="32"/>
          <w:szCs w:val="32"/>
          <w:lang w:val="en-US" w:eastAsia="zh-CN"/>
        </w:rPr>
      </w:pPr>
    </w:p>
    <w:p>
      <w:pPr>
        <w:numPr>
          <w:ilvl w:val="0"/>
          <w:numId w:val="0"/>
        </w:numPr>
        <w:tabs>
          <w:tab w:val="left" w:pos="1963"/>
        </w:tabs>
        <w:rPr>
          <w:rFonts w:hint="eastAsia"/>
          <w:sz w:val="32"/>
          <w:szCs w:val="32"/>
          <w:lang w:val="en-US" w:eastAsia="zh-CN"/>
        </w:rPr>
      </w:pPr>
      <w:r>
        <w:rPr>
          <w:rFonts w:hint="eastAsia"/>
          <w:sz w:val="32"/>
          <w:szCs w:val="32"/>
          <w:lang w:val="en-US" w:eastAsia="zh-CN"/>
        </w:rPr>
        <w:t>电话：                       电话：</w:t>
      </w:r>
    </w:p>
    <w:p>
      <w:pPr>
        <w:numPr>
          <w:ilvl w:val="0"/>
          <w:numId w:val="0"/>
        </w:numPr>
        <w:tabs>
          <w:tab w:val="left" w:pos="1963"/>
        </w:tabs>
        <w:rPr>
          <w:rFonts w:hint="default"/>
          <w:sz w:val="32"/>
          <w:szCs w:val="32"/>
          <w:lang w:val="en-US" w:eastAsia="zh-CN"/>
        </w:rPr>
      </w:pPr>
    </w:p>
    <w:p>
      <w:pPr>
        <w:numPr>
          <w:ilvl w:val="0"/>
          <w:numId w:val="0"/>
        </w:numPr>
        <w:tabs>
          <w:tab w:val="left" w:pos="1963"/>
        </w:tabs>
        <w:rPr>
          <w:rFonts w:hint="default"/>
          <w:sz w:val="32"/>
          <w:szCs w:val="32"/>
          <w:lang w:val="en-US" w:eastAsia="zh-CN"/>
        </w:rPr>
      </w:pPr>
      <w:r>
        <w:rPr>
          <w:rFonts w:hint="eastAsia"/>
          <w:sz w:val="32"/>
          <w:szCs w:val="32"/>
          <w:lang w:val="en-US" w:eastAsia="zh-CN"/>
        </w:rPr>
        <w:t>签约日期：                     签约日期：</w:t>
      </w:r>
    </w:p>
    <w:p>
      <w:pPr>
        <w:numPr>
          <w:ilvl w:val="0"/>
          <w:numId w:val="0"/>
        </w:numPr>
        <w:tabs>
          <w:tab w:val="left" w:pos="1963"/>
        </w:tabs>
        <w:rPr>
          <w:rFonts w:hint="eastAsia"/>
          <w:sz w:val="32"/>
          <w:szCs w:val="32"/>
          <w:lang w:val="en-US" w:eastAsia="zh-CN"/>
        </w:rPr>
      </w:pPr>
      <w:r>
        <w:rPr>
          <w:rFonts w:hint="eastAsia"/>
          <w:sz w:val="32"/>
          <w:szCs w:val="32"/>
          <w:lang w:val="en-US" w:eastAsia="zh-CN"/>
        </w:rPr>
        <w:t xml:space="preserve">                                   </w:t>
      </w:r>
    </w:p>
    <w:p>
      <w:pPr>
        <w:numPr>
          <w:ilvl w:val="0"/>
          <w:numId w:val="0"/>
        </w:numPr>
        <w:tabs>
          <w:tab w:val="left" w:pos="1963"/>
        </w:tabs>
        <w:rPr>
          <w:rFonts w:hint="eastAsia"/>
          <w:sz w:val="32"/>
          <w:szCs w:val="32"/>
          <w:lang w:val="en-US" w:eastAsia="zh-CN"/>
        </w:rPr>
      </w:pPr>
    </w:p>
    <w:p>
      <w:pPr>
        <w:numPr>
          <w:ilvl w:val="0"/>
          <w:numId w:val="0"/>
        </w:numPr>
        <w:tabs>
          <w:tab w:val="left" w:pos="1963"/>
        </w:tabs>
        <w:rPr>
          <w:rFonts w:hint="eastAsia"/>
          <w:sz w:val="32"/>
          <w:szCs w:val="32"/>
          <w:lang w:val="en-US" w:eastAsia="zh-CN"/>
        </w:rPr>
      </w:pPr>
      <w:r>
        <w:rPr>
          <w:rFonts w:hint="eastAsia"/>
          <w:sz w:val="32"/>
          <w:szCs w:val="32"/>
          <w:lang w:val="en-US" w:eastAsia="zh-CN"/>
        </w:rPr>
        <w:t>十、附件：</w:t>
      </w:r>
    </w:p>
    <w:p>
      <w:pPr>
        <w:numPr>
          <w:ilvl w:val="0"/>
          <w:numId w:val="0"/>
        </w:numPr>
        <w:tabs>
          <w:tab w:val="left" w:pos="1963"/>
        </w:tabs>
        <w:ind w:leftChars="0"/>
        <w:jc w:val="center"/>
        <w:rPr>
          <w:rFonts w:hint="eastAsia" w:ascii="仿宋" w:hAnsi="仿宋" w:eastAsia="仿宋" w:cs="仿宋"/>
          <w:b/>
          <w:bCs/>
          <w:sz w:val="52"/>
          <w:szCs w:val="52"/>
          <w:lang w:val="en-US" w:eastAsia="zh-CN"/>
        </w:rPr>
      </w:pPr>
      <w:r>
        <w:rPr>
          <w:rFonts w:hint="eastAsia" w:ascii="仿宋" w:hAnsi="仿宋" w:eastAsia="仿宋" w:cs="仿宋"/>
          <w:b/>
          <w:bCs/>
          <w:sz w:val="52"/>
          <w:szCs w:val="52"/>
          <w:lang w:val="en-US" w:eastAsia="zh-CN"/>
        </w:rPr>
        <w:t>化粪池清掏验收单</w:t>
      </w:r>
    </w:p>
    <w:tbl>
      <w:tblPr>
        <w:tblStyle w:val="23"/>
        <w:tblW w:w="91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1"/>
        <w:gridCol w:w="2404"/>
        <w:gridCol w:w="676"/>
        <w:gridCol w:w="265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5" w:hRule="atLeast"/>
          <w:jc w:val="center"/>
        </w:trPr>
        <w:tc>
          <w:tcPr>
            <w:tcW w:w="4425" w:type="dxa"/>
            <w:gridSpan w:val="2"/>
            <w:vAlign w:val="center"/>
          </w:tcPr>
          <w:p>
            <w:pPr>
              <w:numPr>
                <w:ilvl w:val="0"/>
                <w:numId w:val="0"/>
              </w:numPr>
              <w:tabs>
                <w:tab w:val="left" w:pos="1963"/>
              </w:tabs>
              <w:jc w:val="left"/>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4770" w:type="dxa"/>
            <w:gridSpan w:val="3"/>
            <w:vAlign w:val="center"/>
          </w:tcPr>
          <w:p>
            <w:pPr>
              <w:numPr>
                <w:ilvl w:val="0"/>
                <w:numId w:val="0"/>
              </w:numPr>
              <w:tabs>
                <w:tab w:val="left" w:pos="1963"/>
              </w:tabs>
              <w:jc w:val="left"/>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验收日期：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4" w:hRule="atLeast"/>
          <w:jc w:val="center"/>
        </w:trPr>
        <w:tc>
          <w:tcPr>
            <w:tcW w:w="2021" w:type="dxa"/>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施工项目</w:t>
            </w:r>
          </w:p>
        </w:tc>
        <w:tc>
          <w:tcPr>
            <w:tcW w:w="3080" w:type="dxa"/>
            <w:gridSpan w:val="2"/>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施工事项</w:t>
            </w:r>
          </w:p>
        </w:tc>
        <w:tc>
          <w:tcPr>
            <w:tcW w:w="2654" w:type="dxa"/>
            <w:vAlign w:val="center"/>
          </w:tcPr>
          <w:p>
            <w:pPr>
              <w:numPr>
                <w:ilvl w:val="0"/>
                <w:numId w:val="0"/>
              </w:numPr>
              <w:tabs>
                <w:tab w:val="left" w:pos="1963"/>
              </w:tabs>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验收结果</w:t>
            </w:r>
          </w:p>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（合格或不合格）</w:t>
            </w:r>
          </w:p>
        </w:tc>
        <w:tc>
          <w:tcPr>
            <w:tcW w:w="1440" w:type="dxa"/>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3" w:hRule="atLeast"/>
          <w:jc w:val="center"/>
        </w:trPr>
        <w:tc>
          <w:tcPr>
            <w:tcW w:w="2021" w:type="dxa"/>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化粪池数量</w:t>
            </w:r>
          </w:p>
        </w:tc>
        <w:tc>
          <w:tcPr>
            <w:tcW w:w="3080" w:type="dxa"/>
            <w:gridSpan w:val="2"/>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个</w:t>
            </w:r>
          </w:p>
        </w:tc>
        <w:tc>
          <w:tcPr>
            <w:tcW w:w="2654" w:type="dxa"/>
            <w:vAlign w:val="center"/>
          </w:tcPr>
          <w:p>
            <w:pPr>
              <w:numPr>
                <w:ilvl w:val="0"/>
                <w:numId w:val="0"/>
              </w:numPr>
              <w:tabs>
                <w:tab w:val="left" w:pos="1963"/>
              </w:tabs>
              <w:jc w:val="center"/>
              <w:rPr>
                <w:rFonts w:hint="eastAsia" w:ascii="仿宋" w:hAnsi="仿宋" w:eastAsia="仿宋" w:cs="仿宋"/>
                <w:b w:val="0"/>
                <w:bCs w:val="0"/>
                <w:sz w:val="32"/>
                <w:szCs w:val="32"/>
                <w:vertAlign w:val="baseline"/>
                <w:lang w:val="en-US" w:eastAsia="zh-CN"/>
              </w:rPr>
            </w:pPr>
          </w:p>
        </w:tc>
        <w:tc>
          <w:tcPr>
            <w:tcW w:w="1440" w:type="dxa"/>
            <w:vAlign w:val="center"/>
          </w:tcPr>
          <w:p>
            <w:pPr>
              <w:numPr>
                <w:ilvl w:val="0"/>
                <w:numId w:val="0"/>
              </w:numPr>
              <w:tabs>
                <w:tab w:val="left" w:pos="1963"/>
              </w:tabs>
              <w:jc w:val="center"/>
              <w:rPr>
                <w:rFonts w:hint="eastAsia" w:ascii="仿宋" w:hAnsi="仿宋" w:eastAsia="仿宋" w:cs="仿宋"/>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0" w:hRule="atLeast"/>
          <w:jc w:val="center"/>
        </w:trPr>
        <w:tc>
          <w:tcPr>
            <w:tcW w:w="2021" w:type="dxa"/>
            <w:vAlign w:val="center"/>
          </w:tcPr>
          <w:p>
            <w:pPr>
              <w:numPr>
                <w:ilvl w:val="0"/>
                <w:numId w:val="0"/>
              </w:numPr>
              <w:tabs>
                <w:tab w:val="left" w:pos="1963"/>
              </w:tabs>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化粪池清涛</w:t>
            </w:r>
          </w:p>
        </w:tc>
        <w:tc>
          <w:tcPr>
            <w:tcW w:w="3080" w:type="dxa"/>
            <w:gridSpan w:val="2"/>
            <w:vAlign w:val="center"/>
          </w:tcPr>
          <w:p>
            <w:pPr>
              <w:numPr>
                <w:ilvl w:val="0"/>
                <w:numId w:val="0"/>
              </w:numPr>
              <w:tabs>
                <w:tab w:val="left" w:pos="1963"/>
              </w:tabs>
              <w:jc w:val="left"/>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主管道疏通、化粪池及污水井清理</w:t>
            </w:r>
          </w:p>
        </w:tc>
        <w:tc>
          <w:tcPr>
            <w:tcW w:w="2654" w:type="dxa"/>
            <w:vAlign w:val="center"/>
          </w:tcPr>
          <w:p>
            <w:pPr>
              <w:numPr>
                <w:ilvl w:val="0"/>
                <w:numId w:val="0"/>
              </w:numPr>
              <w:tabs>
                <w:tab w:val="left" w:pos="1963"/>
              </w:tabs>
              <w:jc w:val="center"/>
              <w:rPr>
                <w:rFonts w:hint="eastAsia" w:ascii="仿宋" w:hAnsi="仿宋" w:eastAsia="仿宋" w:cs="仿宋"/>
                <w:b w:val="0"/>
                <w:bCs w:val="0"/>
                <w:sz w:val="32"/>
                <w:szCs w:val="32"/>
                <w:vertAlign w:val="baseline"/>
                <w:lang w:val="en-US" w:eastAsia="zh-CN"/>
              </w:rPr>
            </w:pPr>
          </w:p>
        </w:tc>
        <w:tc>
          <w:tcPr>
            <w:tcW w:w="1440" w:type="dxa"/>
            <w:vAlign w:val="center"/>
          </w:tcPr>
          <w:p>
            <w:pPr>
              <w:numPr>
                <w:ilvl w:val="0"/>
                <w:numId w:val="0"/>
              </w:numPr>
              <w:tabs>
                <w:tab w:val="left" w:pos="1963"/>
              </w:tabs>
              <w:jc w:val="center"/>
              <w:rPr>
                <w:rFonts w:hint="eastAsia" w:ascii="仿宋" w:hAnsi="仿宋" w:eastAsia="仿宋" w:cs="仿宋"/>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0" w:hRule="atLeast"/>
          <w:jc w:val="center"/>
        </w:trPr>
        <w:tc>
          <w:tcPr>
            <w:tcW w:w="5101" w:type="dxa"/>
            <w:gridSpan w:val="3"/>
            <w:vAlign w:val="center"/>
          </w:tcPr>
          <w:p>
            <w:pPr>
              <w:numPr>
                <w:ilvl w:val="0"/>
                <w:numId w:val="0"/>
              </w:numPr>
              <w:tabs>
                <w:tab w:val="left" w:pos="1963"/>
              </w:tabs>
              <w:jc w:val="left"/>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验收人签字：</w:t>
            </w:r>
          </w:p>
          <w:p>
            <w:pPr>
              <w:numPr>
                <w:ilvl w:val="0"/>
                <w:numId w:val="0"/>
              </w:numPr>
              <w:tabs>
                <w:tab w:val="left" w:pos="1963"/>
              </w:tabs>
              <w:jc w:val="left"/>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验收日期：</w:t>
            </w:r>
          </w:p>
        </w:tc>
        <w:tc>
          <w:tcPr>
            <w:tcW w:w="4094" w:type="dxa"/>
            <w:gridSpan w:val="2"/>
            <w:vAlign w:val="center"/>
          </w:tcPr>
          <w:p>
            <w:pPr>
              <w:numPr>
                <w:ilvl w:val="0"/>
                <w:numId w:val="0"/>
              </w:numPr>
              <w:tabs>
                <w:tab w:val="left" w:pos="1963"/>
              </w:tabs>
              <w:jc w:val="left"/>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施工人员签字：</w:t>
            </w:r>
          </w:p>
          <w:p>
            <w:pPr>
              <w:numPr>
                <w:ilvl w:val="0"/>
                <w:numId w:val="0"/>
              </w:numPr>
              <w:tabs>
                <w:tab w:val="left" w:pos="1963"/>
              </w:tabs>
              <w:jc w:val="left"/>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验收日期：</w:t>
            </w:r>
          </w:p>
        </w:tc>
      </w:tr>
    </w:tbl>
    <w:p>
      <w:pPr>
        <w:numPr>
          <w:ilvl w:val="0"/>
          <w:numId w:val="0"/>
        </w:numPr>
        <w:tabs>
          <w:tab w:val="left" w:pos="1963"/>
        </w:tabs>
        <w:ind w:leftChars="0"/>
        <w:jc w:val="left"/>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备注：本表格一式两份，甲乙双方各执一份。</w:t>
      </w:r>
    </w:p>
    <w:p>
      <w:pPr>
        <w:spacing w:line="400" w:lineRule="exact"/>
        <w:rPr>
          <w:rFonts w:hint="default" w:ascii="宋体" w:hAnsi="宋体" w:eastAsia="宋体"/>
          <w:sz w:val="24"/>
          <w:u w:val="single"/>
          <w:lang w:val="en-US" w:eastAsia="zh-CN"/>
        </w:rPr>
      </w:pPr>
    </w:p>
    <w:p>
      <w:pPr>
        <w:spacing w:line="400" w:lineRule="exact"/>
        <w:rPr>
          <w:rFonts w:ascii="宋体" w:hAnsi="宋体"/>
          <w:sz w:val="24"/>
          <w:u w:val="single"/>
        </w:rPr>
      </w:pPr>
    </w:p>
    <w:p>
      <w:pPr>
        <w:pStyle w:val="55"/>
        <w:ind w:firstLine="2940" w:firstLineChars="140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b w:val="0"/>
          <w:bCs/>
          <w:color w:val="000000" w:themeColor="text1"/>
          <w:sz w:val="32"/>
          <w:szCs w:val="32"/>
          <w:u w:val="single"/>
          <w14:textFill>
            <w14:solidFill>
              <w14:schemeClr w14:val="tx1"/>
            </w14:solidFill>
          </w14:textFill>
        </w:rPr>
      </w:pPr>
    </w:p>
    <w:sectPr>
      <w:headerReference r:id="rId4" w:type="default"/>
      <w:footerReference r:id="rId5" w:type="default"/>
      <w:footnotePr>
        <w:pos w:val="beneathText"/>
      </w:footnotePr>
      <w:pgSz w:w="11905" w:h="16837"/>
      <w:pgMar w:top="595" w:right="1134" w:bottom="595" w:left="850" w:header="851" w:footer="992" w:gutter="0"/>
      <w:pgNumType w:fmt="numberInDash" w:start="1"/>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jc w:val="cente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9</w:t>
                          </w:r>
                          <w:r>
                            <w:rPr>
                              <w:rFonts w:ascii="宋体" w:hAnsi="宋体"/>
                              <w:kern w:val="0"/>
                              <w:szCs w:val="21"/>
                            </w:rPr>
                            <w:fldChar w:fldCharType="end"/>
                          </w:r>
                          <w:r>
                            <w:rPr>
                              <w:rFonts w:hint="eastAsia" w:ascii="宋体" w:hAnsi="宋体"/>
                              <w:kern w:val="0"/>
                              <w:szCs w:val="21"/>
                            </w:rPr>
                            <w:t xml:space="preserve"> 页 共 </w:t>
                          </w:r>
                          <w:r>
                            <w:rPr>
                              <w:rFonts w:hint="eastAsia" w:ascii="宋体" w:hAnsi="宋体"/>
                              <w:kern w:val="0"/>
                              <w:szCs w:val="21"/>
                              <w:lang w:val="en-US" w:eastAsia="zh-CN"/>
                            </w:rPr>
                            <w:t>17</w:t>
                          </w:r>
                          <w:r>
                            <w:rPr>
                              <w:rFonts w:hint="eastAsia" w:ascii="宋体" w:hAnsi="宋体"/>
                              <w:kern w:val="0"/>
                              <w:szCs w:val="21"/>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12"/>
                      <w:jc w:val="cente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9</w:t>
                    </w:r>
                    <w:r>
                      <w:rPr>
                        <w:rFonts w:ascii="宋体" w:hAnsi="宋体"/>
                        <w:kern w:val="0"/>
                        <w:szCs w:val="21"/>
                      </w:rPr>
                      <w:fldChar w:fldCharType="end"/>
                    </w:r>
                    <w:r>
                      <w:rPr>
                        <w:rFonts w:hint="eastAsia" w:ascii="宋体" w:hAnsi="宋体"/>
                        <w:kern w:val="0"/>
                        <w:szCs w:val="21"/>
                      </w:rPr>
                      <w:t xml:space="preserve"> 页 共 </w:t>
                    </w:r>
                    <w:r>
                      <w:rPr>
                        <w:rFonts w:hint="eastAsia" w:ascii="宋体" w:hAnsi="宋体"/>
                        <w:kern w:val="0"/>
                        <w:szCs w:val="21"/>
                        <w:lang w:val="en-US" w:eastAsia="zh-CN"/>
                      </w:rPr>
                      <w:t>17</w:t>
                    </w:r>
                    <w:r>
                      <w:rPr>
                        <w:rFonts w:hint="eastAsia" w:ascii="宋体" w:hAnsi="宋体"/>
                        <w:kern w:val="0"/>
                        <w:szCs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宋体" w:hAnsi="宋体"/>
      </w:rPr>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ascii="仿宋" w:hAnsi="仿宋" w:eastAsia="仿宋" w:cs="仿宋"/>
                        <w:sz w:val="28"/>
                        <w:szCs w:val="28"/>
                        <w:lang w:eastAsia="zh-CN"/>
                      </w:rPr>
                      <w:fldChar w:fldCharType="begin"/>
                    </w:r>
                    <w:r>
                      <w:rPr>
                        <w:rFonts w:hint="eastAsia" w:ascii="仿宋" w:hAnsi="仿宋" w:eastAsia="仿宋" w:cs="仿宋"/>
                        <w:sz w:val="28"/>
                        <w:szCs w:val="28"/>
                        <w:lang w:eastAsia="zh-CN"/>
                      </w:rPr>
                      <w:instrText xml:space="preserve"> PAGE  \* MERGEFORMAT </w:instrText>
                    </w:r>
                    <w:r>
                      <w:rPr>
                        <w:rFonts w:hint="eastAsia" w:ascii="仿宋" w:hAnsi="仿宋" w:eastAsia="仿宋" w:cs="仿宋"/>
                        <w:sz w:val="28"/>
                        <w:szCs w:val="28"/>
                        <w:lang w:eastAsia="zh-CN"/>
                      </w:rPr>
                      <w:fldChar w:fldCharType="separate"/>
                    </w:r>
                    <w:r>
                      <w:rPr>
                        <w:rFonts w:hint="eastAsia" w:ascii="仿宋" w:hAnsi="仿宋" w:eastAsia="仿宋" w:cs="仿宋"/>
                        <w:sz w:val="28"/>
                        <w:szCs w:val="28"/>
                        <w:lang w:eastAsia="zh-CN"/>
                      </w:rPr>
                      <w:t>- 1 -</w:t>
                    </w:r>
                    <w:r>
                      <w:rPr>
                        <w:rFonts w:hint="eastAsia" w:ascii="仿宋" w:hAnsi="仿宋" w:eastAsia="仿宋" w:cs="仿宋"/>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BB8EE2"/>
    <w:multiLevelType w:val="multilevel"/>
    <w:tmpl w:val="AABB8EE2"/>
    <w:lvl w:ilvl="0" w:tentative="0">
      <w:start w:val="2"/>
      <w:numFmt w:val="decimal"/>
      <w:suff w:val="nothing"/>
      <w:lvlText w:val="%1、"/>
      <w:lvlJc w:val="left"/>
      <w:rPr>
        <w:rFonts w:cs="Times New Roman"/>
      </w:rPr>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pStyle w:val="54"/>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1">
    <w:nsid w:val="DE43031B"/>
    <w:multiLevelType w:val="singleLevel"/>
    <w:tmpl w:val="DE43031B"/>
    <w:lvl w:ilvl="0" w:tentative="0">
      <w:start w:val="1"/>
      <w:numFmt w:val="decimal"/>
      <w:suff w:val="nothing"/>
      <w:lvlText w:val="%1、"/>
      <w:lvlJc w:val="left"/>
      <w:pPr>
        <w:ind w:left="640" w:leftChars="0" w:firstLine="0" w:firstLineChars="0"/>
      </w:pPr>
    </w:lvl>
  </w:abstractNum>
  <w:abstractNum w:abstractNumId="2">
    <w:nsid w:val="0000000A"/>
    <w:multiLevelType w:val="multilevel"/>
    <w:tmpl w:val="0000000A"/>
    <w:lvl w:ilvl="0" w:tentative="0">
      <w:start w:val="1"/>
      <w:numFmt w:val="decimal"/>
      <w:pStyle w:val="43"/>
      <w:lvlText w:val="%1."/>
      <w:lvlJc w:val="left"/>
      <w:pPr>
        <w:tabs>
          <w:tab w:val="left" w:pos="420"/>
        </w:tabs>
        <w:ind w:left="430" w:hanging="430"/>
      </w:pPr>
      <w:rPr>
        <w:rFonts w:hint="eastAsia"/>
      </w:rPr>
    </w:lvl>
    <w:lvl w:ilvl="1" w:tentative="0">
      <w:start w:val="1"/>
      <w:numFmt w:val="decimal"/>
      <w:pStyle w:val="46"/>
      <w:lvlText w:val="%1.%2"/>
      <w:lvlJc w:val="left"/>
      <w:pPr>
        <w:tabs>
          <w:tab w:val="left" w:pos="1268"/>
        </w:tabs>
        <w:ind w:left="1268" w:hanging="700"/>
      </w:pPr>
      <w:rPr>
        <w:rFonts w:hint="eastAsia"/>
      </w:rPr>
    </w:lvl>
    <w:lvl w:ilvl="2" w:tentative="0">
      <w:start w:val="1"/>
      <w:numFmt w:val="decimal"/>
      <w:pStyle w:val="51"/>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3">
    <w:nsid w:val="0000000F"/>
    <w:multiLevelType w:val="multilevel"/>
    <w:tmpl w:val="0000000F"/>
    <w:lvl w:ilvl="0" w:tentative="0">
      <w:start w:val="1"/>
      <w:numFmt w:val="decimal"/>
      <w:lvlText w:val="%1."/>
      <w:lvlJc w:val="left"/>
      <w:pPr>
        <w:tabs>
          <w:tab w:val="left" w:pos="900"/>
        </w:tabs>
        <w:ind w:left="900" w:hanging="42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0000012"/>
    <w:multiLevelType w:val="multilevel"/>
    <w:tmpl w:val="00000012"/>
    <w:lvl w:ilvl="0" w:tentative="0">
      <w:start w:val="1"/>
      <w:numFmt w:val="decimal"/>
      <w:lvlText w:val="%1."/>
      <w:lvlJc w:val="left"/>
      <w:pPr>
        <w:tabs>
          <w:tab w:val="left" w:pos="0"/>
        </w:tabs>
        <w:ind w:left="420" w:hanging="420"/>
      </w:pPr>
      <w:rPr>
        <w:rFonts w:hint="eastAsia"/>
      </w:rPr>
    </w:lvl>
    <w:lvl w:ilvl="1" w:tentative="0">
      <w:start w:val="1"/>
      <w:numFmt w:val="decimal"/>
      <w:pStyle w:val="28"/>
      <w:lvlText w:val="%1.%2"/>
      <w:lvlJc w:val="left"/>
      <w:pPr>
        <w:tabs>
          <w:tab w:val="left" w:pos="700"/>
        </w:tabs>
        <w:ind w:left="700" w:hanging="700"/>
      </w:pPr>
      <w:rPr>
        <w:rFonts w:hint="eastAsia"/>
      </w:rPr>
    </w:lvl>
    <w:lvl w:ilvl="2" w:tentative="0">
      <w:start w:val="1"/>
      <w:numFmt w:val="decimal"/>
      <w:lvlText w:val="%1.%2.%3"/>
      <w:lvlJc w:val="left"/>
      <w:pPr>
        <w:tabs>
          <w:tab w:val="left" w:pos="0"/>
        </w:tabs>
        <w:ind w:left="1418" w:hanging="1418"/>
      </w:pPr>
      <w:rPr>
        <w:rFonts w:hint="eastAsia"/>
      </w:rPr>
    </w:lvl>
    <w:lvl w:ilvl="3" w:tentative="0">
      <w:start w:val="1"/>
      <w:numFmt w:val="decimal"/>
      <w:lvlText w:val="%1.%2.%3.%4"/>
      <w:lvlJc w:val="left"/>
      <w:pPr>
        <w:tabs>
          <w:tab w:val="left" w:pos="0"/>
        </w:tabs>
        <w:ind w:left="1984" w:hanging="1984"/>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096E5E45"/>
    <w:multiLevelType w:val="singleLevel"/>
    <w:tmpl w:val="096E5E45"/>
    <w:lvl w:ilvl="0" w:tentative="0">
      <w:start w:val="1"/>
      <w:numFmt w:val="decimal"/>
      <w:suff w:val="nothing"/>
      <w:lvlText w:val="%1、"/>
      <w:lvlJc w:val="left"/>
    </w:lvl>
  </w:abstractNum>
  <w:abstractNum w:abstractNumId="6">
    <w:nsid w:val="1B15BFD3"/>
    <w:multiLevelType w:val="singleLevel"/>
    <w:tmpl w:val="1B15BFD3"/>
    <w:lvl w:ilvl="0" w:tentative="0">
      <w:start w:val="1"/>
      <w:numFmt w:val="decimal"/>
      <w:suff w:val="nothing"/>
      <w:lvlText w:val="%1、"/>
      <w:lvlJc w:val="left"/>
    </w:lvl>
  </w:abstractNum>
  <w:abstractNum w:abstractNumId="7">
    <w:nsid w:val="46C87B4C"/>
    <w:multiLevelType w:val="singleLevel"/>
    <w:tmpl w:val="46C87B4C"/>
    <w:lvl w:ilvl="0" w:tentative="0">
      <w:start w:val="1"/>
      <w:numFmt w:val="chineseCounting"/>
      <w:suff w:val="nothing"/>
      <w:lvlText w:val="%1、"/>
      <w:lvlJc w:val="left"/>
      <w:rPr>
        <w:rFonts w:hint="eastAsia"/>
      </w:rPr>
    </w:lvl>
  </w:abstractNum>
  <w:abstractNum w:abstractNumId="8">
    <w:nsid w:val="6FFE0958"/>
    <w:multiLevelType w:val="singleLevel"/>
    <w:tmpl w:val="6FFE0958"/>
    <w:lvl w:ilvl="0" w:tentative="0">
      <w:start w:val="1"/>
      <w:numFmt w:val="decimal"/>
      <w:suff w:val="nothing"/>
      <w:lvlText w:val="%1、"/>
      <w:lvlJc w:val="left"/>
    </w:lvl>
  </w:abstractNum>
  <w:abstractNum w:abstractNumId="9">
    <w:nsid w:val="719CA6D6"/>
    <w:multiLevelType w:val="singleLevel"/>
    <w:tmpl w:val="719CA6D6"/>
    <w:lvl w:ilvl="0" w:tentative="0">
      <w:start w:val="1"/>
      <w:numFmt w:val="decimal"/>
      <w:suff w:val="nothing"/>
      <w:lvlText w:val="%1、"/>
      <w:lvlJc w:val="left"/>
    </w:lvl>
  </w:abstractNum>
  <w:num w:numId="1">
    <w:abstractNumId w:val="4"/>
  </w:num>
  <w:num w:numId="2">
    <w:abstractNumId w:val="2"/>
  </w:num>
  <w:num w:numId="3">
    <w:abstractNumId w:val="0"/>
  </w:num>
  <w:num w:numId="4">
    <w:abstractNumId w:val="3"/>
    <w:lvlOverride w:ilvl="0">
      <w:startOverride w:val="1"/>
    </w:lvlOverride>
  </w:num>
  <w:num w:numId="5">
    <w:abstractNumId w:val="7"/>
  </w:num>
  <w:num w:numId="6">
    <w:abstractNumId w:val="9"/>
  </w:num>
  <w:num w:numId="7">
    <w:abstractNumId w:val="5"/>
  </w:num>
  <w:num w:numId="8">
    <w:abstractNumId w:val="6"/>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15861"/>
    <w:rsid w:val="00022146"/>
    <w:rsid w:val="00023524"/>
    <w:rsid w:val="0003402B"/>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B083C"/>
    <w:rsid w:val="000B21F7"/>
    <w:rsid w:val="000B6E50"/>
    <w:rsid w:val="000C0234"/>
    <w:rsid w:val="000C4EC1"/>
    <w:rsid w:val="000C68A7"/>
    <w:rsid w:val="000D07D6"/>
    <w:rsid w:val="000D31BE"/>
    <w:rsid w:val="000D4F57"/>
    <w:rsid w:val="000D52B5"/>
    <w:rsid w:val="000F1E6B"/>
    <w:rsid w:val="001028CF"/>
    <w:rsid w:val="00110D6F"/>
    <w:rsid w:val="00117381"/>
    <w:rsid w:val="001176F8"/>
    <w:rsid w:val="00120E78"/>
    <w:rsid w:val="00120F74"/>
    <w:rsid w:val="001239CF"/>
    <w:rsid w:val="00124F63"/>
    <w:rsid w:val="0012660A"/>
    <w:rsid w:val="001331BD"/>
    <w:rsid w:val="00133460"/>
    <w:rsid w:val="00141712"/>
    <w:rsid w:val="00143FF6"/>
    <w:rsid w:val="0015538C"/>
    <w:rsid w:val="001572B7"/>
    <w:rsid w:val="00162891"/>
    <w:rsid w:val="001646DD"/>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2D83"/>
    <w:rsid w:val="001D3771"/>
    <w:rsid w:val="001D62BD"/>
    <w:rsid w:val="001E6A96"/>
    <w:rsid w:val="001E6E99"/>
    <w:rsid w:val="001E732A"/>
    <w:rsid w:val="001F171A"/>
    <w:rsid w:val="00202341"/>
    <w:rsid w:val="00203CFB"/>
    <w:rsid w:val="00212626"/>
    <w:rsid w:val="00213436"/>
    <w:rsid w:val="0021603B"/>
    <w:rsid w:val="00217923"/>
    <w:rsid w:val="0023566F"/>
    <w:rsid w:val="00241C2F"/>
    <w:rsid w:val="0024204D"/>
    <w:rsid w:val="00244F47"/>
    <w:rsid w:val="00250433"/>
    <w:rsid w:val="00252C7D"/>
    <w:rsid w:val="00262273"/>
    <w:rsid w:val="00264144"/>
    <w:rsid w:val="00264FDC"/>
    <w:rsid w:val="00266490"/>
    <w:rsid w:val="00272F24"/>
    <w:rsid w:val="002733C6"/>
    <w:rsid w:val="002765FA"/>
    <w:rsid w:val="00277BDC"/>
    <w:rsid w:val="0028110B"/>
    <w:rsid w:val="00287AFE"/>
    <w:rsid w:val="00293259"/>
    <w:rsid w:val="00295AA7"/>
    <w:rsid w:val="002969A0"/>
    <w:rsid w:val="002A00F2"/>
    <w:rsid w:val="002B5E63"/>
    <w:rsid w:val="002B68FB"/>
    <w:rsid w:val="002B698B"/>
    <w:rsid w:val="002C082D"/>
    <w:rsid w:val="002C29E5"/>
    <w:rsid w:val="002C2A93"/>
    <w:rsid w:val="002D004E"/>
    <w:rsid w:val="002D79D1"/>
    <w:rsid w:val="002E09F4"/>
    <w:rsid w:val="002E0F4F"/>
    <w:rsid w:val="002F3456"/>
    <w:rsid w:val="00300C8F"/>
    <w:rsid w:val="003070F3"/>
    <w:rsid w:val="0031539C"/>
    <w:rsid w:val="00323AA6"/>
    <w:rsid w:val="00324303"/>
    <w:rsid w:val="00324865"/>
    <w:rsid w:val="003415FF"/>
    <w:rsid w:val="003447F5"/>
    <w:rsid w:val="00346854"/>
    <w:rsid w:val="00347D60"/>
    <w:rsid w:val="00352341"/>
    <w:rsid w:val="003543A2"/>
    <w:rsid w:val="00357802"/>
    <w:rsid w:val="003618BF"/>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1A7"/>
    <w:rsid w:val="003F66F2"/>
    <w:rsid w:val="003F7704"/>
    <w:rsid w:val="00400B14"/>
    <w:rsid w:val="004025A3"/>
    <w:rsid w:val="00410E2B"/>
    <w:rsid w:val="00415963"/>
    <w:rsid w:val="00417EE1"/>
    <w:rsid w:val="00420727"/>
    <w:rsid w:val="00422BA6"/>
    <w:rsid w:val="0042520F"/>
    <w:rsid w:val="0042613C"/>
    <w:rsid w:val="00440118"/>
    <w:rsid w:val="00446442"/>
    <w:rsid w:val="0044655A"/>
    <w:rsid w:val="00451ACB"/>
    <w:rsid w:val="00453844"/>
    <w:rsid w:val="00463E4D"/>
    <w:rsid w:val="00474F1C"/>
    <w:rsid w:val="0048544B"/>
    <w:rsid w:val="004961A2"/>
    <w:rsid w:val="00496E04"/>
    <w:rsid w:val="004A2A12"/>
    <w:rsid w:val="004B046D"/>
    <w:rsid w:val="004B1C3A"/>
    <w:rsid w:val="004B1F96"/>
    <w:rsid w:val="004B2DD4"/>
    <w:rsid w:val="004C28B2"/>
    <w:rsid w:val="004E133F"/>
    <w:rsid w:val="004E2672"/>
    <w:rsid w:val="004E6C5E"/>
    <w:rsid w:val="004E7888"/>
    <w:rsid w:val="004F6237"/>
    <w:rsid w:val="0050372E"/>
    <w:rsid w:val="00515632"/>
    <w:rsid w:val="00516554"/>
    <w:rsid w:val="0051796A"/>
    <w:rsid w:val="005270AE"/>
    <w:rsid w:val="0053009D"/>
    <w:rsid w:val="00530D64"/>
    <w:rsid w:val="00534657"/>
    <w:rsid w:val="00537493"/>
    <w:rsid w:val="005445B3"/>
    <w:rsid w:val="0055171C"/>
    <w:rsid w:val="00552965"/>
    <w:rsid w:val="0055615F"/>
    <w:rsid w:val="005632AF"/>
    <w:rsid w:val="005662B3"/>
    <w:rsid w:val="00571D39"/>
    <w:rsid w:val="005738D4"/>
    <w:rsid w:val="00581632"/>
    <w:rsid w:val="00584699"/>
    <w:rsid w:val="0058711C"/>
    <w:rsid w:val="005927EE"/>
    <w:rsid w:val="0059627D"/>
    <w:rsid w:val="005A0A2D"/>
    <w:rsid w:val="005A3583"/>
    <w:rsid w:val="005A45BC"/>
    <w:rsid w:val="005A5752"/>
    <w:rsid w:val="005A6B82"/>
    <w:rsid w:val="005A77CA"/>
    <w:rsid w:val="005B389D"/>
    <w:rsid w:val="005B79D0"/>
    <w:rsid w:val="005D191F"/>
    <w:rsid w:val="005E13A1"/>
    <w:rsid w:val="005E452E"/>
    <w:rsid w:val="005E75AD"/>
    <w:rsid w:val="005F17BB"/>
    <w:rsid w:val="00600432"/>
    <w:rsid w:val="00600DC2"/>
    <w:rsid w:val="00600F30"/>
    <w:rsid w:val="00621FA6"/>
    <w:rsid w:val="006258D8"/>
    <w:rsid w:val="00626D3E"/>
    <w:rsid w:val="006323EA"/>
    <w:rsid w:val="0064130B"/>
    <w:rsid w:val="006530AA"/>
    <w:rsid w:val="0065327F"/>
    <w:rsid w:val="0065361F"/>
    <w:rsid w:val="0065734D"/>
    <w:rsid w:val="00665F7D"/>
    <w:rsid w:val="006660AE"/>
    <w:rsid w:val="006713E5"/>
    <w:rsid w:val="00675FE0"/>
    <w:rsid w:val="00680144"/>
    <w:rsid w:val="00684B49"/>
    <w:rsid w:val="00686B28"/>
    <w:rsid w:val="006901B9"/>
    <w:rsid w:val="006944D6"/>
    <w:rsid w:val="006965D6"/>
    <w:rsid w:val="006C1A37"/>
    <w:rsid w:val="006C1A52"/>
    <w:rsid w:val="006C2C96"/>
    <w:rsid w:val="006C47F5"/>
    <w:rsid w:val="006D122F"/>
    <w:rsid w:val="006E030B"/>
    <w:rsid w:val="006E105B"/>
    <w:rsid w:val="006E5644"/>
    <w:rsid w:val="006E565F"/>
    <w:rsid w:val="006F315D"/>
    <w:rsid w:val="006F78BA"/>
    <w:rsid w:val="00700E17"/>
    <w:rsid w:val="00702AA1"/>
    <w:rsid w:val="007104C5"/>
    <w:rsid w:val="0071233C"/>
    <w:rsid w:val="0072698C"/>
    <w:rsid w:val="00727DBE"/>
    <w:rsid w:val="00736229"/>
    <w:rsid w:val="0073712D"/>
    <w:rsid w:val="007405D7"/>
    <w:rsid w:val="00747EDC"/>
    <w:rsid w:val="0075297A"/>
    <w:rsid w:val="00755B42"/>
    <w:rsid w:val="007574C0"/>
    <w:rsid w:val="00765224"/>
    <w:rsid w:val="007678A3"/>
    <w:rsid w:val="00767E47"/>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3637"/>
    <w:rsid w:val="007E027A"/>
    <w:rsid w:val="007E219D"/>
    <w:rsid w:val="007E6947"/>
    <w:rsid w:val="007E7A41"/>
    <w:rsid w:val="007E7CB0"/>
    <w:rsid w:val="007F4BC2"/>
    <w:rsid w:val="00804F83"/>
    <w:rsid w:val="0081171A"/>
    <w:rsid w:val="00812C36"/>
    <w:rsid w:val="00815E01"/>
    <w:rsid w:val="00823305"/>
    <w:rsid w:val="008305D5"/>
    <w:rsid w:val="00833602"/>
    <w:rsid w:val="008429A8"/>
    <w:rsid w:val="008430A2"/>
    <w:rsid w:val="00850992"/>
    <w:rsid w:val="00854539"/>
    <w:rsid w:val="00854C0B"/>
    <w:rsid w:val="00855CDE"/>
    <w:rsid w:val="00866172"/>
    <w:rsid w:val="00872239"/>
    <w:rsid w:val="00881F49"/>
    <w:rsid w:val="00882057"/>
    <w:rsid w:val="0089001E"/>
    <w:rsid w:val="00893C0A"/>
    <w:rsid w:val="00897672"/>
    <w:rsid w:val="008A0AA9"/>
    <w:rsid w:val="008A5C34"/>
    <w:rsid w:val="008A640E"/>
    <w:rsid w:val="008A6425"/>
    <w:rsid w:val="008C08F2"/>
    <w:rsid w:val="008C1D22"/>
    <w:rsid w:val="008C5AF5"/>
    <w:rsid w:val="008C7E2F"/>
    <w:rsid w:val="008E2CF8"/>
    <w:rsid w:val="008F2A3F"/>
    <w:rsid w:val="008F5F75"/>
    <w:rsid w:val="00903A1A"/>
    <w:rsid w:val="00903A61"/>
    <w:rsid w:val="00903C9E"/>
    <w:rsid w:val="0091187D"/>
    <w:rsid w:val="0091484F"/>
    <w:rsid w:val="00916BA5"/>
    <w:rsid w:val="00922C3E"/>
    <w:rsid w:val="009245DF"/>
    <w:rsid w:val="00926CF7"/>
    <w:rsid w:val="009336D8"/>
    <w:rsid w:val="00942D4A"/>
    <w:rsid w:val="0095199D"/>
    <w:rsid w:val="009545EB"/>
    <w:rsid w:val="00955B3A"/>
    <w:rsid w:val="009622D7"/>
    <w:rsid w:val="009665E3"/>
    <w:rsid w:val="00970FC2"/>
    <w:rsid w:val="00976397"/>
    <w:rsid w:val="009776D5"/>
    <w:rsid w:val="00977CF3"/>
    <w:rsid w:val="00981521"/>
    <w:rsid w:val="009826FC"/>
    <w:rsid w:val="009903D6"/>
    <w:rsid w:val="00990CAB"/>
    <w:rsid w:val="009925A9"/>
    <w:rsid w:val="00992A48"/>
    <w:rsid w:val="00993CAC"/>
    <w:rsid w:val="00994BF4"/>
    <w:rsid w:val="0099578B"/>
    <w:rsid w:val="00995E66"/>
    <w:rsid w:val="009A3388"/>
    <w:rsid w:val="009A411A"/>
    <w:rsid w:val="009B3FA1"/>
    <w:rsid w:val="009B4E62"/>
    <w:rsid w:val="009B5F99"/>
    <w:rsid w:val="009B688F"/>
    <w:rsid w:val="009B6DCE"/>
    <w:rsid w:val="009D1764"/>
    <w:rsid w:val="009D5D1C"/>
    <w:rsid w:val="009D5FB8"/>
    <w:rsid w:val="009E048C"/>
    <w:rsid w:val="009E3499"/>
    <w:rsid w:val="009E7873"/>
    <w:rsid w:val="009E7AB9"/>
    <w:rsid w:val="009F2E0E"/>
    <w:rsid w:val="009F3B79"/>
    <w:rsid w:val="00A05EF3"/>
    <w:rsid w:val="00A07AE6"/>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614A"/>
    <w:rsid w:val="00A67EB6"/>
    <w:rsid w:val="00A70688"/>
    <w:rsid w:val="00A71540"/>
    <w:rsid w:val="00A734CD"/>
    <w:rsid w:val="00A833A6"/>
    <w:rsid w:val="00A93C55"/>
    <w:rsid w:val="00AA4C89"/>
    <w:rsid w:val="00AA54DF"/>
    <w:rsid w:val="00AA5D11"/>
    <w:rsid w:val="00AB2C41"/>
    <w:rsid w:val="00AB4F58"/>
    <w:rsid w:val="00AB5B78"/>
    <w:rsid w:val="00AB7719"/>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179A6"/>
    <w:rsid w:val="00B22D7C"/>
    <w:rsid w:val="00B31FED"/>
    <w:rsid w:val="00B33DA9"/>
    <w:rsid w:val="00B34B33"/>
    <w:rsid w:val="00B374F3"/>
    <w:rsid w:val="00B4089B"/>
    <w:rsid w:val="00B42D15"/>
    <w:rsid w:val="00B42FF1"/>
    <w:rsid w:val="00B44474"/>
    <w:rsid w:val="00B5457B"/>
    <w:rsid w:val="00B55600"/>
    <w:rsid w:val="00B55DB4"/>
    <w:rsid w:val="00B569E9"/>
    <w:rsid w:val="00B63B95"/>
    <w:rsid w:val="00B63CB7"/>
    <w:rsid w:val="00B76901"/>
    <w:rsid w:val="00B84DDF"/>
    <w:rsid w:val="00B87D5B"/>
    <w:rsid w:val="00B928BD"/>
    <w:rsid w:val="00B929F4"/>
    <w:rsid w:val="00B9339D"/>
    <w:rsid w:val="00B93454"/>
    <w:rsid w:val="00B963C3"/>
    <w:rsid w:val="00B97C91"/>
    <w:rsid w:val="00B97EFD"/>
    <w:rsid w:val="00BA1180"/>
    <w:rsid w:val="00BA1AA7"/>
    <w:rsid w:val="00BA2631"/>
    <w:rsid w:val="00BA488C"/>
    <w:rsid w:val="00BA5EA3"/>
    <w:rsid w:val="00BB4C74"/>
    <w:rsid w:val="00BB61B8"/>
    <w:rsid w:val="00BD0EBF"/>
    <w:rsid w:val="00BD4A8C"/>
    <w:rsid w:val="00BE2ACE"/>
    <w:rsid w:val="00BE4155"/>
    <w:rsid w:val="00BE7F99"/>
    <w:rsid w:val="00BF32FC"/>
    <w:rsid w:val="00C058AD"/>
    <w:rsid w:val="00C06E59"/>
    <w:rsid w:val="00C07A11"/>
    <w:rsid w:val="00C13B70"/>
    <w:rsid w:val="00C2422A"/>
    <w:rsid w:val="00C253A9"/>
    <w:rsid w:val="00C31A47"/>
    <w:rsid w:val="00C32328"/>
    <w:rsid w:val="00C33458"/>
    <w:rsid w:val="00C43D01"/>
    <w:rsid w:val="00C50C30"/>
    <w:rsid w:val="00C54BD9"/>
    <w:rsid w:val="00C563DC"/>
    <w:rsid w:val="00C640A3"/>
    <w:rsid w:val="00C643CF"/>
    <w:rsid w:val="00C65C25"/>
    <w:rsid w:val="00C700C1"/>
    <w:rsid w:val="00C710E9"/>
    <w:rsid w:val="00C71C6A"/>
    <w:rsid w:val="00C74154"/>
    <w:rsid w:val="00C74601"/>
    <w:rsid w:val="00C81A60"/>
    <w:rsid w:val="00C82FBA"/>
    <w:rsid w:val="00C8673E"/>
    <w:rsid w:val="00C94322"/>
    <w:rsid w:val="00C9554A"/>
    <w:rsid w:val="00CA1BF4"/>
    <w:rsid w:val="00CB0004"/>
    <w:rsid w:val="00CB48B8"/>
    <w:rsid w:val="00CB578D"/>
    <w:rsid w:val="00CC2DDC"/>
    <w:rsid w:val="00CC4A07"/>
    <w:rsid w:val="00CC5BD6"/>
    <w:rsid w:val="00CC755E"/>
    <w:rsid w:val="00CC7F4B"/>
    <w:rsid w:val="00CD5512"/>
    <w:rsid w:val="00CE3CE2"/>
    <w:rsid w:val="00CE7195"/>
    <w:rsid w:val="00CF3899"/>
    <w:rsid w:val="00CF7BB9"/>
    <w:rsid w:val="00D11724"/>
    <w:rsid w:val="00D1368F"/>
    <w:rsid w:val="00D22316"/>
    <w:rsid w:val="00D249E7"/>
    <w:rsid w:val="00D36412"/>
    <w:rsid w:val="00D4027B"/>
    <w:rsid w:val="00D41F0C"/>
    <w:rsid w:val="00D427C5"/>
    <w:rsid w:val="00D45764"/>
    <w:rsid w:val="00D4608B"/>
    <w:rsid w:val="00D46A94"/>
    <w:rsid w:val="00D4702E"/>
    <w:rsid w:val="00D53A35"/>
    <w:rsid w:val="00D5413C"/>
    <w:rsid w:val="00D6152B"/>
    <w:rsid w:val="00D6152E"/>
    <w:rsid w:val="00D63E9E"/>
    <w:rsid w:val="00D773CC"/>
    <w:rsid w:val="00D826C6"/>
    <w:rsid w:val="00D90DAB"/>
    <w:rsid w:val="00D9498E"/>
    <w:rsid w:val="00DA2C64"/>
    <w:rsid w:val="00DA3982"/>
    <w:rsid w:val="00DA4489"/>
    <w:rsid w:val="00DA72B4"/>
    <w:rsid w:val="00DB0D9A"/>
    <w:rsid w:val="00DB4245"/>
    <w:rsid w:val="00DC2A4D"/>
    <w:rsid w:val="00DC2B35"/>
    <w:rsid w:val="00DC5264"/>
    <w:rsid w:val="00DC5CAE"/>
    <w:rsid w:val="00DD2AC0"/>
    <w:rsid w:val="00DE06E6"/>
    <w:rsid w:val="00DE54A8"/>
    <w:rsid w:val="00DE57DB"/>
    <w:rsid w:val="00DE6BE7"/>
    <w:rsid w:val="00DE7C89"/>
    <w:rsid w:val="00DF24E7"/>
    <w:rsid w:val="00DF45CE"/>
    <w:rsid w:val="00DF5952"/>
    <w:rsid w:val="00E0277A"/>
    <w:rsid w:val="00E02D04"/>
    <w:rsid w:val="00E04E4B"/>
    <w:rsid w:val="00E054BC"/>
    <w:rsid w:val="00E07D08"/>
    <w:rsid w:val="00E144CE"/>
    <w:rsid w:val="00E1476C"/>
    <w:rsid w:val="00E2215A"/>
    <w:rsid w:val="00E23BF6"/>
    <w:rsid w:val="00E26B21"/>
    <w:rsid w:val="00E31A19"/>
    <w:rsid w:val="00E322ED"/>
    <w:rsid w:val="00E3246F"/>
    <w:rsid w:val="00E33C79"/>
    <w:rsid w:val="00E36194"/>
    <w:rsid w:val="00E432A5"/>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1C45"/>
    <w:rsid w:val="00EB221C"/>
    <w:rsid w:val="00EB5903"/>
    <w:rsid w:val="00EB72F2"/>
    <w:rsid w:val="00EB78FA"/>
    <w:rsid w:val="00EC0536"/>
    <w:rsid w:val="00EC09D6"/>
    <w:rsid w:val="00EC39A0"/>
    <w:rsid w:val="00EC5134"/>
    <w:rsid w:val="00ED1933"/>
    <w:rsid w:val="00ED419F"/>
    <w:rsid w:val="00ED7FF0"/>
    <w:rsid w:val="00EE0095"/>
    <w:rsid w:val="00EE16C4"/>
    <w:rsid w:val="00EF2AE5"/>
    <w:rsid w:val="00EF2BB6"/>
    <w:rsid w:val="00EF31D8"/>
    <w:rsid w:val="00EF632B"/>
    <w:rsid w:val="00EF6E9C"/>
    <w:rsid w:val="00F04E5A"/>
    <w:rsid w:val="00F16760"/>
    <w:rsid w:val="00F428E0"/>
    <w:rsid w:val="00F45573"/>
    <w:rsid w:val="00F53D1A"/>
    <w:rsid w:val="00F63898"/>
    <w:rsid w:val="00F6553D"/>
    <w:rsid w:val="00F71A52"/>
    <w:rsid w:val="00F74198"/>
    <w:rsid w:val="00F808EF"/>
    <w:rsid w:val="00F92ED6"/>
    <w:rsid w:val="00F93400"/>
    <w:rsid w:val="00F94DC6"/>
    <w:rsid w:val="00F97264"/>
    <w:rsid w:val="00FA33EF"/>
    <w:rsid w:val="00FA7142"/>
    <w:rsid w:val="00FB1036"/>
    <w:rsid w:val="00FB2EA0"/>
    <w:rsid w:val="00FB4DAF"/>
    <w:rsid w:val="00FC376C"/>
    <w:rsid w:val="00FC5072"/>
    <w:rsid w:val="00FD3A14"/>
    <w:rsid w:val="00FD5C35"/>
    <w:rsid w:val="00FE29BD"/>
    <w:rsid w:val="00FE2C36"/>
    <w:rsid w:val="00FF18DE"/>
    <w:rsid w:val="00FF66A0"/>
    <w:rsid w:val="034C738C"/>
    <w:rsid w:val="038A635A"/>
    <w:rsid w:val="05CB0F64"/>
    <w:rsid w:val="0C981349"/>
    <w:rsid w:val="0FD07A86"/>
    <w:rsid w:val="104C40A7"/>
    <w:rsid w:val="10AD6AAB"/>
    <w:rsid w:val="10EA595B"/>
    <w:rsid w:val="110A1AD5"/>
    <w:rsid w:val="11E50982"/>
    <w:rsid w:val="12FC4EED"/>
    <w:rsid w:val="13383ED1"/>
    <w:rsid w:val="14906AF2"/>
    <w:rsid w:val="15AE2336"/>
    <w:rsid w:val="16831E2E"/>
    <w:rsid w:val="180541EC"/>
    <w:rsid w:val="18DB31B1"/>
    <w:rsid w:val="197C5011"/>
    <w:rsid w:val="1A7B08FD"/>
    <w:rsid w:val="1B5F393D"/>
    <w:rsid w:val="205D622D"/>
    <w:rsid w:val="243C11B9"/>
    <w:rsid w:val="24E87A6B"/>
    <w:rsid w:val="25495507"/>
    <w:rsid w:val="274C096F"/>
    <w:rsid w:val="276E4B4E"/>
    <w:rsid w:val="284D4DD9"/>
    <w:rsid w:val="2A0D7876"/>
    <w:rsid w:val="2AF75BDF"/>
    <w:rsid w:val="2B3C2B78"/>
    <w:rsid w:val="2BB626E2"/>
    <w:rsid w:val="2DD6761F"/>
    <w:rsid w:val="2E2C0D2A"/>
    <w:rsid w:val="31D240C7"/>
    <w:rsid w:val="3251489B"/>
    <w:rsid w:val="32AE06F0"/>
    <w:rsid w:val="335863FE"/>
    <w:rsid w:val="34545E59"/>
    <w:rsid w:val="37134428"/>
    <w:rsid w:val="373E6C5C"/>
    <w:rsid w:val="376C7BDD"/>
    <w:rsid w:val="37F66F05"/>
    <w:rsid w:val="37FC514B"/>
    <w:rsid w:val="38BA649F"/>
    <w:rsid w:val="391A3A3A"/>
    <w:rsid w:val="395D152B"/>
    <w:rsid w:val="39A10E36"/>
    <w:rsid w:val="3C03323D"/>
    <w:rsid w:val="3CA34155"/>
    <w:rsid w:val="3DAD4B33"/>
    <w:rsid w:val="40BD4320"/>
    <w:rsid w:val="43532873"/>
    <w:rsid w:val="435E7CC0"/>
    <w:rsid w:val="436C0B16"/>
    <w:rsid w:val="438D76F7"/>
    <w:rsid w:val="43B1111A"/>
    <w:rsid w:val="46866FE1"/>
    <w:rsid w:val="495A5744"/>
    <w:rsid w:val="4A64571C"/>
    <w:rsid w:val="4AE27FBA"/>
    <w:rsid w:val="4BAC0EB9"/>
    <w:rsid w:val="4F62413A"/>
    <w:rsid w:val="52927395"/>
    <w:rsid w:val="56501B9C"/>
    <w:rsid w:val="56C37A5C"/>
    <w:rsid w:val="56ED3C7E"/>
    <w:rsid w:val="585C022D"/>
    <w:rsid w:val="5B3A0472"/>
    <w:rsid w:val="5B996F79"/>
    <w:rsid w:val="5BFE271B"/>
    <w:rsid w:val="5C41389F"/>
    <w:rsid w:val="5C5F632A"/>
    <w:rsid w:val="5C624BD9"/>
    <w:rsid w:val="5DE50BFE"/>
    <w:rsid w:val="5F8A26CE"/>
    <w:rsid w:val="625E20AA"/>
    <w:rsid w:val="671477D9"/>
    <w:rsid w:val="681273DF"/>
    <w:rsid w:val="69CA0E37"/>
    <w:rsid w:val="6B675121"/>
    <w:rsid w:val="6B7D454F"/>
    <w:rsid w:val="6D850292"/>
    <w:rsid w:val="6E675169"/>
    <w:rsid w:val="6F1A10C8"/>
    <w:rsid w:val="70E85889"/>
    <w:rsid w:val="7217328A"/>
    <w:rsid w:val="7268538D"/>
    <w:rsid w:val="72904241"/>
    <w:rsid w:val="732C48FD"/>
    <w:rsid w:val="756B7C19"/>
    <w:rsid w:val="761C45F1"/>
    <w:rsid w:val="7728448C"/>
    <w:rsid w:val="77A03FD3"/>
    <w:rsid w:val="78102BB8"/>
    <w:rsid w:val="796224C0"/>
    <w:rsid w:val="7A0D0355"/>
    <w:rsid w:val="7CD21A0D"/>
    <w:rsid w:val="7CE90529"/>
    <w:rsid w:val="7DB7749D"/>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32"/>
      <w:szCs w:val="20"/>
    </w:rPr>
  </w:style>
  <w:style w:type="paragraph" w:styleId="3">
    <w:name w:val="heading 2"/>
    <w:basedOn w:val="1"/>
    <w:next w:val="4"/>
    <w:link w:val="32"/>
    <w:qFormat/>
    <w:uiPriority w:val="0"/>
    <w:pPr>
      <w:keepNext/>
      <w:keepLines/>
      <w:spacing w:before="260" w:after="260" w:line="500" w:lineRule="exact"/>
      <w:outlineLvl w:val="1"/>
    </w:pPr>
    <w:rPr>
      <w:rFonts w:ascii="Arial" w:hAnsi="Arial" w:eastAsia="黑体"/>
      <w:b/>
      <w:sz w:val="28"/>
      <w:szCs w:val="20"/>
    </w:rPr>
  </w:style>
  <w:style w:type="character" w:default="1" w:styleId="17">
    <w:name w:val="Default Paragraph Font"/>
    <w:unhideWhenUsed/>
    <w:qFormat/>
    <w:uiPriority w:val="1"/>
  </w:style>
  <w:style w:type="table" w:default="1" w:styleId="22">
    <w:name w:val="Normal Table"/>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Document Map"/>
    <w:basedOn w:val="1"/>
    <w:semiHidden/>
    <w:qFormat/>
    <w:uiPriority w:val="0"/>
    <w:pPr>
      <w:shd w:val="clear" w:color="auto" w:fill="000080"/>
    </w:pPr>
  </w:style>
  <w:style w:type="paragraph" w:styleId="6">
    <w:name w:val="Body Text"/>
    <w:basedOn w:val="1"/>
    <w:qFormat/>
    <w:uiPriority w:val="0"/>
    <w:pPr>
      <w:suppressAutoHyphens/>
      <w:spacing w:after="120"/>
    </w:pPr>
    <w:rPr>
      <w:kern w:val="1"/>
      <w:szCs w:val="20"/>
      <w:lang w:eastAsia="ar-SA"/>
    </w:rPr>
  </w:style>
  <w:style w:type="paragraph" w:styleId="7">
    <w:name w:val="Body Text Indent"/>
    <w:basedOn w:val="1"/>
    <w:qFormat/>
    <w:uiPriority w:val="0"/>
    <w:pPr>
      <w:spacing w:after="120"/>
      <w:ind w:left="420" w:leftChars="200"/>
    </w:pPr>
  </w:style>
  <w:style w:type="paragraph" w:styleId="8">
    <w:name w:val="toc 3"/>
    <w:basedOn w:val="1"/>
    <w:next w:val="1"/>
    <w:qFormat/>
    <w:uiPriority w:val="39"/>
    <w:pPr>
      <w:suppressAutoHyphens/>
      <w:spacing w:line="520" w:lineRule="exact"/>
      <w:ind w:left="839"/>
    </w:pPr>
    <w:rPr>
      <w:kern w:val="1"/>
      <w:sz w:val="24"/>
      <w:szCs w:val="20"/>
      <w:lang w:eastAsia="ar-SA"/>
    </w:rPr>
  </w:style>
  <w:style w:type="paragraph" w:styleId="9">
    <w:name w:val="Plain Text"/>
    <w:basedOn w:val="1"/>
    <w:link w:val="26"/>
    <w:qFormat/>
    <w:uiPriority w:val="0"/>
    <w:rPr>
      <w:rFonts w:ascii="宋体" w:hAnsi="Courier New"/>
      <w:szCs w:val="20"/>
    </w:rPr>
  </w:style>
  <w:style w:type="paragraph" w:styleId="10">
    <w:name w:val="Body Text Indent 2"/>
    <w:basedOn w:val="1"/>
    <w:link w:val="34"/>
    <w:qFormat/>
    <w:uiPriority w:val="0"/>
    <w:pPr>
      <w:ind w:firstLine="562" w:firstLineChars="200"/>
    </w:pPr>
    <w:rPr>
      <w:rFonts w:ascii="仿宋_GB2312" w:eastAsia="仿宋_GB2312"/>
      <w:b/>
      <w:sz w:val="28"/>
      <w:szCs w:val="20"/>
    </w:rPr>
  </w:style>
  <w:style w:type="paragraph" w:styleId="11">
    <w:name w:val="Balloon Text"/>
    <w:basedOn w:val="1"/>
    <w:link w:val="40"/>
    <w:qFormat/>
    <w:uiPriority w:val="0"/>
    <w:pPr>
      <w:suppressAutoHyphens/>
    </w:pPr>
    <w:rPr>
      <w:rFonts w:eastAsia="Times New Roman"/>
      <w:kern w:val="1"/>
      <w:sz w:val="18"/>
      <w:szCs w:val="20"/>
      <w:lang w:eastAsia="ar-SA"/>
    </w:rPr>
  </w:style>
  <w:style w:type="paragraph" w:styleId="12">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3">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4">
    <w:name w:val="toc 1"/>
    <w:basedOn w:val="1"/>
    <w:next w:val="1"/>
    <w:qFormat/>
    <w:uiPriority w:val="39"/>
    <w:pPr>
      <w:suppressAutoHyphens/>
      <w:spacing w:line="520" w:lineRule="exact"/>
    </w:pPr>
    <w:rPr>
      <w:kern w:val="1"/>
      <w:sz w:val="24"/>
      <w:szCs w:val="20"/>
      <w:lang w:eastAsia="ar-SA"/>
    </w:rPr>
  </w:style>
  <w:style w:type="paragraph" w:styleId="15">
    <w:name w:val="footnote text"/>
    <w:basedOn w:val="1"/>
    <w:link w:val="36"/>
    <w:unhideWhenUsed/>
    <w:qFormat/>
    <w:uiPriority w:val="0"/>
    <w:pPr>
      <w:widowControl/>
      <w:jc w:val="left"/>
    </w:pPr>
    <w:rPr>
      <w:rFonts w:ascii="Calibri" w:hAnsi="Calibri"/>
      <w:kern w:val="0"/>
      <w:sz w:val="20"/>
      <w:szCs w:val="20"/>
    </w:rPr>
  </w:style>
  <w:style w:type="paragraph" w:styleId="16">
    <w:name w:val="toc 2"/>
    <w:basedOn w:val="1"/>
    <w:next w:val="1"/>
    <w:qFormat/>
    <w:uiPriority w:val="39"/>
    <w:pPr>
      <w:suppressAutoHyphens/>
      <w:spacing w:line="520" w:lineRule="exact"/>
      <w:ind w:left="420"/>
    </w:pPr>
    <w:rPr>
      <w:kern w:val="1"/>
      <w:sz w:val="24"/>
      <w:szCs w:val="20"/>
      <w:lang w:eastAsia="ar-SA"/>
    </w:rPr>
  </w:style>
  <w:style w:type="character" w:styleId="18">
    <w:name w:val="page number"/>
    <w:basedOn w:val="19"/>
    <w:qFormat/>
    <w:uiPriority w:val="0"/>
  </w:style>
  <w:style w:type="character" w:customStyle="1" w:styleId="19">
    <w:name w:val="默认段落字体1"/>
    <w:qFormat/>
    <w:uiPriority w:val="0"/>
  </w:style>
  <w:style w:type="character" w:styleId="20">
    <w:name w:val="FollowedHyperlink"/>
    <w:qFormat/>
    <w:uiPriority w:val="0"/>
    <w:rPr>
      <w:color w:val="800080"/>
      <w:u w:val="single"/>
    </w:rPr>
  </w:style>
  <w:style w:type="character" w:styleId="21">
    <w:name w:val="Hyperlink"/>
    <w:qFormat/>
    <w:uiPriority w:val="99"/>
    <w:rPr>
      <w:color w:val="0000FF"/>
      <w:u w:val="single"/>
    </w:rPr>
  </w:style>
  <w:style w:type="table" w:styleId="23">
    <w:name w:val="Table Grid"/>
    <w:basedOn w:val="2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正文首行缩进两字符 Char"/>
    <w:link w:val="25"/>
    <w:qFormat/>
    <w:uiPriority w:val="0"/>
    <w:rPr>
      <w:rFonts w:eastAsia="宋体"/>
      <w:kern w:val="2"/>
      <w:sz w:val="21"/>
      <w:lang w:val="en-US" w:eastAsia="zh-CN" w:bidi="ar-SA"/>
    </w:rPr>
  </w:style>
  <w:style w:type="paragraph" w:customStyle="1" w:styleId="25">
    <w:name w:val="正文首行缩进两字符"/>
    <w:basedOn w:val="1"/>
    <w:link w:val="24"/>
    <w:qFormat/>
    <w:uiPriority w:val="0"/>
    <w:pPr>
      <w:spacing w:line="360" w:lineRule="auto"/>
      <w:ind w:firstLine="200" w:firstLineChars="200"/>
    </w:pPr>
    <w:rPr>
      <w:szCs w:val="20"/>
    </w:rPr>
  </w:style>
  <w:style w:type="character" w:customStyle="1" w:styleId="26">
    <w:name w:val="纯文本 Char"/>
    <w:link w:val="9"/>
    <w:qFormat/>
    <w:uiPriority w:val="0"/>
    <w:rPr>
      <w:rFonts w:ascii="宋体" w:hAnsi="Courier New" w:eastAsia="宋体"/>
      <w:kern w:val="2"/>
      <w:sz w:val="21"/>
      <w:lang w:val="en-US" w:eastAsia="zh-CN" w:bidi="ar-SA"/>
    </w:rPr>
  </w:style>
  <w:style w:type="character" w:customStyle="1" w:styleId="27">
    <w:name w:val="（符号）三标题1.1 Char"/>
    <w:link w:val="28"/>
    <w:qFormat/>
    <w:uiPriority w:val="0"/>
    <w:rPr>
      <w:rFonts w:ascii="宋体" w:hAnsi="宋体"/>
      <w:kern w:val="2"/>
      <w:sz w:val="24"/>
      <w:lang w:bidi="ar-SA"/>
    </w:rPr>
  </w:style>
  <w:style w:type="paragraph" w:customStyle="1" w:styleId="28">
    <w:name w:val="（符号）三标题1.1"/>
    <w:basedOn w:val="1"/>
    <w:link w:val="27"/>
    <w:qFormat/>
    <w:uiPriority w:val="0"/>
    <w:pPr>
      <w:numPr>
        <w:ilvl w:val="1"/>
        <w:numId w:val="1"/>
      </w:numPr>
      <w:spacing w:line="500" w:lineRule="exact"/>
    </w:pPr>
    <w:rPr>
      <w:rFonts w:ascii="宋体" w:hAnsi="宋体" w:eastAsia="Times New Roman"/>
      <w:sz w:val="24"/>
      <w:szCs w:val="20"/>
    </w:rPr>
  </w:style>
  <w:style w:type="character" w:customStyle="1" w:styleId="29">
    <w:name w:val="(符号)标书正文 Char"/>
    <w:link w:val="30"/>
    <w:qFormat/>
    <w:uiPriority w:val="0"/>
    <w:rPr>
      <w:rFonts w:ascii="黑体" w:hAnsi="宋体" w:eastAsia="黑体"/>
      <w:b/>
      <w:kern w:val="2"/>
      <w:sz w:val="24"/>
      <w:lang w:val="en-US" w:eastAsia="zh-CN" w:bidi="ar-SA"/>
    </w:rPr>
  </w:style>
  <w:style w:type="paragraph" w:customStyle="1" w:styleId="30">
    <w:name w:val="(符号)标书正文"/>
    <w:basedOn w:val="1"/>
    <w:link w:val="29"/>
    <w:qFormat/>
    <w:uiPriority w:val="0"/>
    <w:pPr>
      <w:spacing w:line="500" w:lineRule="exact"/>
      <w:ind w:left="700"/>
    </w:pPr>
    <w:rPr>
      <w:rFonts w:ascii="黑体" w:hAnsi="宋体" w:eastAsia="黑体"/>
      <w:b/>
      <w:sz w:val="24"/>
      <w:szCs w:val="20"/>
    </w:rPr>
  </w:style>
  <w:style w:type="character" w:customStyle="1" w:styleId="31">
    <w:name w:val="Char Char1"/>
    <w:qFormat/>
    <w:locked/>
    <w:uiPriority w:val="0"/>
    <w:rPr>
      <w:rFonts w:hint="eastAsia" w:ascii="仿宋_GB2312" w:eastAsia="仿宋_GB2312"/>
      <w:b/>
      <w:kern w:val="2"/>
      <w:sz w:val="28"/>
      <w:lang w:val="en-US" w:eastAsia="zh-CN" w:bidi="ar-SA"/>
    </w:rPr>
  </w:style>
  <w:style w:type="character" w:customStyle="1" w:styleId="32">
    <w:name w:val="标题 2 Char"/>
    <w:link w:val="3"/>
    <w:qFormat/>
    <w:uiPriority w:val="0"/>
    <w:rPr>
      <w:rFonts w:ascii="Arial" w:hAnsi="Arial" w:eastAsia="黑体"/>
      <w:b/>
      <w:kern w:val="2"/>
      <w:sz w:val="28"/>
    </w:rPr>
  </w:style>
  <w:style w:type="character" w:customStyle="1" w:styleId="33">
    <w:name w:val="Char Char2"/>
    <w:qFormat/>
    <w:locked/>
    <w:uiPriority w:val="0"/>
    <w:rPr>
      <w:kern w:val="2"/>
      <w:sz w:val="18"/>
      <w:lang w:eastAsia="ar-SA" w:bidi="ar-SA"/>
    </w:rPr>
  </w:style>
  <w:style w:type="character" w:customStyle="1" w:styleId="34">
    <w:name w:val="正文文本缩进 2 Char"/>
    <w:link w:val="10"/>
    <w:qFormat/>
    <w:uiPriority w:val="0"/>
    <w:rPr>
      <w:rFonts w:ascii="仿宋_GB2312" w:eastAsia="仿宋_GB2312"/>
      <w:b/>
      <w:kern w:val="2"/>
      <w:sz w:val="28"/>
      <w:lang w:val="en-US" w:eastAsia="zh-CN" w:bidi="ar-SA"/>
    </w:rPr>
  </w:style>
  <w:style w:type="character" w:customStyle="1" w:styleId="35">
    <w:name w:val="正文首行缩进两字符 Char Char"/>
    <w:qFormat/>
    <w:uiPriority w:val="0"/>
    <w:rPr>
      <w:kern w:val="2"/>
      <w:sz w:val="21"/>
      <w:szCs w:val="24"/>
    </w:rPr>
  </w:style>
  <w:style w:type="character" w:customStyle="1" w:styleId="36">
    <w:name w:val="脚注文本 Char"/>
    <w:link w:val="15"/>
    <w:qFormat/>
    <w:uiPriority w:val="0"/>
    <w:rPr>
      <w:rFonts w:ascii="Calibri" w:hAnsi="Calibri" w:eastAsia="宋体"/>
      <w:lang w:val="en-US" w:eastAsia="zh-CN" w:bidi="ar-SA"/>
    </w:rPr>
  </w:style>
  <w:style w:type="character" w:customStyle="1" w:styleId="37">
    <w:name w:val="Char Char"/>
    <w:qFormat/>
    <w:locked/>
    <w:uiPriority w:val="0"/>
    <w:rPr>
      <w:rFonts w:hint="default" w:ascii="Calibri" w:hAnsi="Calibri" w:eastAsia="宋体"/>
      <w:lang w:val="en-US" w:eastAsia="zh-CN" w:bidi="ar-SA"/>
    </w:rPr>
  </w:style>
  <w:style w:type="character" w:customStyle="1" w:styleId="38">
    <w:name w:val="样式 宋体 小四"/>
    <w:qFormat/>
    <w:uiPriority w:val="0"/>
    <w:rPr>
      <w:sz w:val="24"/>
    </w:rPr>
  </w:style>
  <w:style w:type="character" w:customStyle="1" w:styleId="39">
    <w:name w:val="（符号）邀请函中一、"/>
    <w:qFormat/>
    <w:uiPriority w:val="0"/>
    <w:rPr>
      <w:rFonts w:ascii="黑体" w:hAnsi="黑体" w:eastAsia="黑体"/>
      <w:b/>
      <w:sz w:val="24"/>
    </w:rPr>
  </w:style>
  <w:style w:type="character" w:customStyle="1" w:styleId="40">
    <w:name w:val="批注框文本 Char"/>
    <w:link w:val="11"/>
    <w:qFormat/>
    <w:uiPriority w:val="0"/>
    <w:rPr>
      <w:kern w:val="1"/>
      <w:sz w:val="18"/>
      <w:lang w:eastAsia="ar-SA" w:bidi="ar-SA"/>
    </w:rPr>
  </w:style>
  <w:style w:type="paragraph" w:customStyle="1" w:styleId="41">
    <w:name w:val="样式 首行缩进:  2 字符"/>
    <w:basedOn w:val="1"/>
    <w:qFormat/>
    <w:uiPriority w:val="0"/>
    <w:pPr>
      <w:spacing w:line="400" w:lineRule="exact"/>
      <w:ind w:firstLine="200" w:firstLineChars="200"/>
    </w:pPr>
    <w:rPr>
      <w:sz w:val="24"/>
      <w:szCs w:val="20"/>
    </w:rPr>
  </w:style>
  <w:style w:type="paragraph" w:customStyle="1" w:styleId="42">
    <w:name w:val="Char Char Char Char Char Char Char"/>
    <w:basedOn w:val="1"/>
    <w:qFormat/>
    <w:uiPriority w:val="0"/>
    <w:rPr>
      <w:szCs w:val="21"/>
    </w:rPr>
  </w:style>
  <w:style w:type="paragraph" w:customStyle="1" w:styleId="43">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44">
    <w:name w:val="（符号）二标题总则"/>
    <w:basedOn w:val="45"/>
    <w:qFormat/>
    <w:uiPriority w:val="0"/>
    <w:pPr>
      <w:spacing w:beforeLines="0" w:afterLines="0"/>
    </w:pPr>
    <w:rPr>
      <w:rFonts w:ascii="华文中宋" w:hAnsi="华文中宋" w:eastAsia="华文中宋"/>
    </w:rPr>
  </w:style>
  <w:style w:type="paragraph" w:customStyle="1" w:styleId="45">
    <w:name w:val="(符号)一标题第一部分"/>
    <w:basedOn w:val="1"/>
    <w:qFormat/>
    <w:uiPriority w:val="0"/>
    <w:pPr>
      <w:spacing w:beforeLines="100" w:afterLines="100" w:line="500" w:lineRule="exact"/>
      <w:jc w:val="center"/>
      <w:outlineLvl w:val="1"/>
    </w:pPr>
    <w:rPr>
      <w:rFonts w:ascii="黑体" w:eastAsia="黑体"/>
      <w:b/>
      <w:sz w:val="32"/>
      <w:szCs w:val="20"/>
    </w:rPr>
  </w:style>
  <w:style w:type="paragraph" w:customStyle="1" w:styleId="46">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47">
    <w:name w:val="Char Char1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8">
    <w:name w:val="（符号）目录2"/>
    <w:basedOn w:val="1"/>
    <w:qFormat/>
    <w:uiPriority w:val="0"/>
    <w:pPr>
      <w:spacing w:line="500" w:lineRule="exact"/>
      <w:ind w:left="480"/>
    </w:pPr>
    <w:rPr>
      <w:sz w:val="24"/>
      <w:szCs w:val="20"/>
    </w:rPr>
  </w:style>
  <w:style w:type="paragraph" w:customStyle="1" w:styleId="49">
    <w:name w:val="(符号)三标题1.1"/>
    <w:basedOn w:val="1"/>
    <w:qFormat/>
    <w:uiPriority w:val="0"/>
    <w:pPr>
      <w:tabs>
        <w:tab w:val="left" w:pos="420"/>
      </w:tabs>
      <w:spacing w:before="140" w:after="140" w:line="500" w:lineRule="exact"/>
      <w:ind w:left="430" w:hanging="430"/>
      <w:outlineLvl w:val="2"/>
    </w:pPr>
    <w:rPr>
      <w:rFonts w:ascii="楷体_GB2312" w:hAnsi="宋体" w:eastAsia="楷体_GB2312" w:cs="宋体"/>
      <w:b/>
      <w:bCs/>
      <w:sz w:val="28"/>
      <w:szCs w:val="20"/>
    </w:rPr>
  </w:style>
  <w:style w:type="paragraph" w:customStyle="1" w:styleId="50">
    <w:name w:val="样式"/>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51">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52">
    <w:name w:val="表格"/>
    <w:basedOn w:val="1"/>
    <w:qFormat/>
    <w:uiPriority w:val="0"/>
    <w:pPr>
      <w:spacing w:line="400" w:lineRule="exact"/>
    </w:pPr>
    <w:rPr>
      <w:sz w:val="24"/>
      <w:szCs w:val="20"/>
    </w:rPr>
  </w:style>
  <w:style w:type="paragraph" w:customStyle="1" w:styleId="53">
    <w:name w:val="列出段落1"/>
    <w:basedOn w:val="1"/>
    <w:unhideWhenUsed/>
    <w:qFormat/>
    <w:uiPriority w:val="99"/>
    <w:pPr>
      <w:ind w:firstLine="420" w:firstLineChars="200"/>
    </w:pPr>
  </w:style>
  <w:style w:type="paragraph" w:customStyle="1" w:styleId="54">
    <w:name w:val="标题 5（有编号）（绿盟科技）"/>
    <w:basedOn w:val="1"/>
    <w:next w:val="55"/>
    <w:qFormat/>
    <w:uiPriority w:val="0"/>
    <w:pPr>
      <w:keepNext/>
      <w:keepLines/>
      <w:numPr>
        <w:ilvl w:val="4"/>
        <w:numId w:val="3"/>
      </w:numPr>
      <w:spacing w:before="280" w:after="156" w:line="377" w:lineRule="auto"/>
      <w:jc w:val="left"/>
      <w:outlineLvl w:val="4"/>
    </w:pPr>
    <w:rPr>
      <w:rFonts w:ascii="Arial" w:hAnsi="Arial" w:eastAsia="黑体"/>
      <w:b/>
      <w:kern w:val="0"/>
      <w:sz w:val="24"/>
      <w:szCs w:val="28"/>
    </w:rPr>
  </w:style>
  <w:style w:type="paragraph" w:customStyle="1" w:styleId="55">
    <w:name w:val="正文（绿盟科技）"/>
    <w:qFormat/>
    <w:uiPriority w:val="0"/>
    <w:pPr>
      <w:spacing w:line="300" w:lineRule="auto"/>
    </w:pPr>
    <w:rPr>
      <w:rFonts w:ascii="Arial" w:hAnsi="Arial" w:eastAsia="宋体" w:cs="黑体"/>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C3BC66-3DE3-4D3C-AC62-62DE47CE258E}">
  <ds:schemaRefs/>
</ds:datastoreItem>
</file>

<file path=docProps/app.xml><?xml version="1.0" encoding="utf-8"?>
<Properties xmlns="http://schemas.openxmlformats.org/officeDocument/2006/extended-properties" xmlns:vt="http://schemas.openxmlformats.org/officeDocument/2006/docPropsVTypes">
  <Template>Normal</Template>
  <Company>泸州市人民政府采购中心</Company>
  <Pages>6</Pages>
  <Words>370</Words>
  <Characters>2114</Characters>
  <Lines>17</Lines>
  <Paragraphs>4</Paragraphs>
  <ScaleCrop>false</ScaleCrop>
  <LinksUpToDate>false</LinksUpToDate>
  <CharactersWithSpaces>2480</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2019-09-05T10:05:00Z</dcterms:created>
  <dc:creator>hb</dc:creator>
  <cp:lastModifiedBy>贺茜</cp:lastModifiedBy>
  <cp:lastPrinted>2022-01-10T02:19:00Z</cp:lastPrinted>
  <dcterms:modified xsi:type="dcterms:W3CDTF">2022-02-08T00:54:50Z</dcterms:modified>
  <dc:title>雅安</dc:title>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D6D1516F8C4742F2B49B541BDCC44059</vt:lpwstr>
  </property>
</Properties>
</file>