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32"/>
          <w:szCs w:val="32"/>
          <w:u w:val="single"/>
        </w:rPr>
      </w:pPr>
      <w:r>
        <w:rPr>
          <w:rFonts w:hint="eastAsia"/>
          <w:b/>
          <w:sz w:val="44"/>
          <w:szCs w:val="44"/>
        </w:rPr>
        <w:t>询价采购函</w:t>
      </w:r>
    </w:p>
    <w:p>
      <w:pPr>
        <w:tabs>
          <w:tab w:val="left" w:pos="630"/>
        </w:tabs>
        <w:rPr>
          <w:rFonts w:ascii="仿宋" w:hAnsi="仿宋" w:eastAsia="仿宋"/>
          <w:sz w:val="32"/>
          <w:szCs w:val="32"/>
        </w:rPr>
      </w:pPr>
      <w:r>
        <w:rPr>
          <w:rFonts w:hint="eastAsia" w:ascii="仿宋" w:hAnsi="仿宋" w:eastAsia="仿宋"/>
          <w:sz w:val="32"/>
          <w:szCs w:val="32"/>
        </w:rPr>
        <w:t>各供应商：</w:t>
      </w:r>
    </w:p>
    <w:p>
      <w:pPr>
        <w:tabs>
          <w:tab w:val="left" w:pos="630"/>
        </w:tabs>
        <w:rPr>
          <w:rFonts w:hint="eastAsia" w:ascii="仿宋" w:hAnsi="仿宋" w:eastAsia="仿宋"/>
          <w:sz w:val="32"/>
          <w:szCs w:val="32"/>
        </w:rPr>
      </w:pPr>
      <w:r>
        <w:rPr>
          <w:rFonts w:ascii="仿宋" w:hAnsi="仿宋" w:eastAsia="仿宋"/>
          <w:sz w:val="32"/>
          <w:szCs w:val="32"/>
        </w:rPr>
        <w:tab/>
      </w:r>
      <w:r>
        <w:rPr>
          <w:rFonts w:hint="eastAsia" w:ascii="仿宋" w:hAnsi="仿宋" w:eastAsia="仿宋"/>
          <w:sz w:val="32"/>
          <w:szCs w:val="32"/>
        </w:rPr>
        <w:t>按照国家《</w:t>
      </w:r>
      <w:r>
        <w:rPr>
          <w:rFonts w:ascii="仿宋" w:hAnsi="仿宋" w:eastAsia="仿宋"/>
          <w:sz w:val="32"/>
          <w:szCs w:val="32"/>
        </w:rPr>
        <w:t>建设工程工程量清单计价规范</w:t>
      </w:r>
      <w:r>
        <w:rPr>
          <w:rFonts w:hint="eastAsia" w:ascii="仿宋" w:hAnsi="仿宋" w:eastAsia="仿宋"/>
          <w:sz w:val="32"/>
          <w:szCs w:val="32"/>
        </w:rPr>
        <w:t>》（</w:t>
      </w:r>
      <w:r>
        <w:rPr>
          <w:rFonts w:ascii="仿宋" w:hAnsi="仿宋" w:eastAsia="仿宋"/>
          <w:sz w:val="32"/>
          <w:szCs w:val="32"/>
        </w:rPr>
        <w:t>GB 50500-2013</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w:t>
      </w:r>
      <w:r>
        <w:rPr>
          <w:rFonts w:ascii="仿宋" w:hAnsi="仿宋" w:eastAsia="仿宋"/>
          <w:sz w:val="32"/>
          <w:szCs w:val="32"/>
        </w:rPr>
        <w:t xml:space="preserve"> 年《四川</w:t>
      </w:r>
      <w:r>
        <w:rPr>
          <w:rFonts w:hint="eastAsia" w:ascii="仿宋" w:hAnsi="仿宋" w:eastAsia="仿宋"/>
          <w:sz w:val="32"/>
          <w:szCs w:val="32"/>
        </w:rPr>
        <w:t>省建设工程工程量清单计价定额》标</w:t>
      </w:r>
      <w:r>
        <w:rPr>
          <w:rFonts w:hint="eastAsia" w:ascii="仿宋_GB2312" w:hAnsi="仿宋_GB2312" w:eastAsia="仿宋_GB2312" w:cs="仿宋_GB2312"/>
          <w:color w:val="000000"/>
          <w:sz w:val="32"/>
          <w:szCs w:val="32"/>
        </w:rPr>
        <w:t>准要求</w:t>
      </w:r>
      <w:r>
        <w:rPr>
          <w:rFonts w:hint="eastAsia" w:ascii="仿宋" w:hAnsi="仿宋" w:eastAsia="仿宋"/>
          <w:sz w:val="32"/>
          <w:szCs w:val="32"/>
        </w:rPr>
        <w:t>，四川黎明工程咨询管理有限公司</w:t>
      </w:r>
      <w:r>
        <w:rPr>
          <w:rFonts w:hint="eastAsia" w:ascii="仿宋" w:hAnsi="仿宋" w:eastAsia="仿宋"/>
          <w:sz w:val="32"/>
          <w:szCs w:val="32"/>
          <w:lang w:val="en-US" w:eastAsia="zh-CN"/>
        </w:rPr>
        <w:t>3-4月-01造价咨询项目</w:t>
      </w:r>
      <w:r>
        <w:rPr>
          <w:rFonts w:hint="eastAsia" w:ascii="仿宋" w:hAnsi="仿宋" w:eastAsia="仿宋"/>
          <w:sz w:val="32"/>
          <w:szCs w:val="32"/>
        </w:rPr>
        <w:t>需开展过程造价指导、送审资料复核等咨询工作，现四川黎明工程咨询管理有限公司拟对该项目过程中造价指导、送审资料复核等咨询工作机构进行询价采购，欢迎贵方参加。</w:t>
      </w:r>
    </w:p>
    <w:p>
      <w:pPr>
        <w:tabs>
          <w:tab w:val="left" w:pos="630"/>
        </w:tabs>
        <w:ind w:firstLine="643" w:firstLineChars="200"/>
        <w:rPr>
          <w:rFonts w:hint="eastAsia" w:ascii="仿宋" w:hAnsi="仿宋" w:eastAsia="仿宋"/>
          <w:sz w:val="32"/>
          <w:szCs w:val="32"/>
        </w:rPr>
      </w:pPr>
      <w:r>
        <w:rPr>
          <w:rFonts w:hint="eastAsia" w:ascii="仿宋" w:hAnsi="仿宋" w:eastAsia="仿宋"/>
          <w:b/>
          <w:bCs/>
          <w:sz w:val="32"/>
          <w:szCs w:val="32"/>
        </w:rPr>
        <w:t>一、项目内容</w:t>
      </w:r>
    </w:p>
    <w:p>
      <w:pPr>
        <w:tabs>
          <w:tab w:val="left" w:pos="630"/>
        </w:tabs>
        <w:ind w:firstLine="640" w:firstLineChars="200"/>
        <w:rPr>
          <w:rFonts w:hint="eastAsia" w:ascii="仿宋" w:hAnsi="仿宋" w:eastAsia="仿宋"/>
          <w:sz w:val="32"/>
          <w:szCs w:val="32"/>
        </w:rPr>
      </w:pPr>
      <w:r>
        <w:rPr>
          <w:rFonts w:hint="eastAsia" w:ascii="仿宋" w:hAnsi="仿宋" w:eastAsia="仿宋"/>
          <w:sz w:val="32"/>
          <w:szCs w:val="32"/>
        </w:rPr>
        <w:t>项目名称：四川黎明工程咨询管理有限公司</w:t>
      </w:r>
      <w:r>
        <w:rPr>
          <w:rFonts w:hint="eastAsia" w:ascii="仿宋" w:hAnsi="仿宋" w:eastAsia="仿宋"/>
          <w:sz w:val="32"/>
          <w:szCs w:val="32"/>
          <w:lang w:val="en-US" w:eastAsia="zh-CN"/>
        </w:rPr>
        <w:t>3-4月-01造价咨询项目。</w:t>
      </w:r>
    </w:p>
    <w:p>
      <w:pPr>
        <w:tabs>
          <w:tab w:val="left" w:pos="630"/>
        </w:tabs>
        <w:ind w:firstLine="640" w:firstLineChars="200"/>
        <w:rPr>
          <w:rFonts w:hint="eastAsia" w:ascii="仿宋" w:hAnsi="仿宋" w:eastAsia="仿宋"/>
          <w:sz w:val="32"/>
          <w:szCs w:val="32"/>
        </w:rPr>
      </w:pPr>
      <w:r>
        <w:rPr>
          <w:rFonts w:hint="eastAsia" w:ascii="仿宋" w:hAnsi="仿宋" w:eastAsia="仿宋"/>
          <w:sz w:val="32"/>
          <w:szCs w:val="32"/>
        </w:rPr>
        <w:t>项目</w:t>
      </w:r>
      <w:r>
        <w:rPr>
          <w:rFonts w:hint="eastAsia" w:ascii="仿宋" w:hAnsi="仿宋" w:eastAsia="仿宋"/>
          <w:sz w:val="32"/>
          <w:szCs w:val="32"/>
          <w:lang w:eastAsia="zh-CN"/>
        </w:rPr>
        <w:t>内容</w:t>
      </w:r>
      <w:r>
        <w:rPr>
          <w:rFonts w:hint="eastAsia" w:ascii="仿宋" w:hAnsi="仿宋" w:eastAsia="仿宋"/>
          <w:sz w:val="32"/>
          <w:szCs w:val="32"/>
        </w:rPr>
        <w:t>：</w:t>
      </w:r>
      <w:r>
        <w:rPr>
          <w:rFonts w:hint="eastAsia" w:ascii="仿宋" w:hAnsi="仿宋" w:eastAsia="仿宋"/>
          <w:sz w:val="32"/>
          <w:szCs w:val="32"/>
          <w:lang w:eastAsia="zh-CN"/>
        </w:rPr>
        <w:t>对</w:t>
      </w:r>
      <w:r>
        <w:rPr>
          <w:rFonts w:hint="eastAsia" w:ascii="仿宋" w:hAnsi="仿宋" w:eastAsia="仿宋"/>
          <w:sz w:val="32"/>
          <w:szCs w:val="32"/>
        </w:rPr>
        <w:t>四川黎明工程咨询管理有限公司</w:t>
      </w:r>
      <w:r>
        <w:rPr>
          <w:rFonts w:hint="eastAsia" w:ascii="仿宋" w:hAnsi="仿宋" w:eastAsia="仿宋"/>
          <w:sz w:val="32"/>
          <w:szCs w:val="32"/>
          <w:lang w:val="en-US" w:eastAsia="zh-CN"/>
        </w:rPr>
        <w:t>3-4月-01造价咨询项目资料进行指导、复核等工作。</w:t>
      </w:r>
    </w:p>
    <w:p>
      <w:pPr>
        <w:pStyle w:val="2"/>
        <w:ind w:firstLine="640" w:firstLineChars="200"/>
        <w:rPr>
          <w:rFonts w:ascii="仿宋" w:hAnsi="仿宋" w:eastAsia="仿宋"/>
          <w:sz w:val="32"/>
          <w:szCs w:val="32"/>
        </w:rPr>
      </w:pPr>
      <w:r>
        <w:rPr>
          <w:rFonts w:hint="eastAsia" w:ascii="仿宋" w:hAnsi="仿宋" w:eastAsia="仿宋"/>
          <w:sz w:val="32"/>
          <w:szCs w:val="32"/>
        </w:rPr>
        <w:t>招标控制价 ：</w:t>
      </w:r>
      <w:r>
        <w:rPr>
          <w:rFonts w:hint="eastAsia" w:ascii="仿宋" w:hAnsi="仿宋" w:eastAsia="仿宋"/>
          <w:sz w:val="32"/>
          <w:szCs w:val="32"/>
          <w:lang w:val="en-US" w:eastAsia="zh-CN"/>
        </w:rPr>
        <w:t>8</w:t>
      </w:r>
      <w:r>
        <w:rPr>
          <w:rFonts w:hint="eastAsia" w:ascii="仿宋" w:hAnsi="仿宋" w:eastAsia="仿宋"/>
          <w:sz w:val="32"/>
          <w:szCs w:val="32"/>
        </w:rPr>
        <w:t>0000元</w:t>
      </w:r>
      <w:r>
        <w:rPr>
          <w:rFonts w:hint="eastAsia" w:ascii="仿宋" w:hAnsi="仿宋" w:eastAsia="仿宋"/>
          <w:sz w:val="32"/>
          <w:szCs w:val="32"/>
          <w:lang w:eastAsia="zh-CN"/>
        </w:rPr>
        <w:t>。</w:t>
      </w:r>
    </w:p>
    <w:p>
      <w:pPr>
        <w:tabs>
          <w:tab w:val="left" w:pos="630"/>
        </w:tabs>
        <w:ind w:firstLine="643" w:firstLineChars="200"/>
        <w:rPr>
          <w:rFonts w:hint="eastAsia" w:ascii="仿宋" w:hAnsi="仿宋" w:eastAsia="仿宋"/>
          <w:b/>
          <w:bCs/>
          <w:sz w:val="32"/>
          <w:szCs w:val="32"/>
        </w:rPr>
      </w:pPr>
      <w:r>
        <w:rPr>
          <w:rFonts w:hint="eastAsia" w:ascii="仿宋" w:hAnsi="仿宋" w:eastAsia="仿宋"/>
          <w:b/>
          <w:bCs/>
          <w:sz w:val="32"/>
          <w:szCs w:val="32"/>
        </w:rPr>
        <w:t>二、资格要求</w:t>
      </w:r>
    </w:p>
    <w:p>
      <w:pPr>
        <w:ind w:firstLine="640" w:firstLineChars="200"/>
        <w:rPr>
          <w:rFonts w:ascii="仿宋" w:hAnsi="仿宋" w:eastAsia="仿宋"/>
          <w:sz w:val="32"/>
          <w:szCs w:val="32"/>
        </w:rPr>
      </w:pPr>
      <w:r>
        <w:rPr>
          <w:rFonts w:hint="eastAsia" w:ascii="仿宋" w:hAnsi="仿宋" w:eastAsia="仿宋"/>
          <w:sz w:val="32"/>
          <w:szCs w:val="32"/>
        </w:rPr>
        <w:t>1.投标人须具备独立法人资格</w:t>
      </w:r>
    </w:p>
    <w:p>
      <w:pPr>
        <w:ind w:firstLine="640" w:firstLineChars="200"/>
        <w:rPr>
          <w:rFonts w:ascii="仿宋" w:hAnsi="仿宋" w:eastAsia="仿宋" w:cs="仿宋"/>
          <w:sz w:val="32"/>
          <w:szCs w:val="32"/>
        </w:rPr>
      </w:pPr>
      <w:r>
        <w:rPr>
          <w:rFonts w:hint="eastAsia" w:ascii="仿宋" w:hAnsi="仿宋" w:eastAsia="仿宋" w:cs="仿宋"/>
          <w:sz w:val="32"/>
          <w:szCs w:val="32"/>
        </w:rPr>
        <w:t>2.具有相关的设备和专业技术能力</w:t>
      </w:r>
    </w:p>
    <w:p>
      <w:pPr>
        <w:ind w:firstLine="640" w:firstLineChars="20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具备相应经营范围</w:t>
      </w:r>
      <w:r>
        <w:rPr>
          <w:rFonts w:hint="eastAsia" w:ascii="仿宋" w:hAnsi="仿宋" w:eastAsia="仿宋" w:cs="仿宋"/>
          <w:sz w:val="32"/>
          <w:szCs w:val="32"/>
          <w:lang w:eastAsia="zh-CN"/>
        </w:rPr>
        <w:t>。</w:t>
      </w:r>
    </w:p>
    <w:p>
      <w:pPr>
        <w:ind w:firstLine="640" w:firstLineChars="200"/>
        <w:rPr>
          <w:rFonts w:ascii="黑体" w:hAnsi="黑体" w:eastAsia="黑体"/>
          <w:sz w:val="32"/>
          <w:szCs w:val="32"/>
        </w:rPr>
      </w:pPr>
      <w:r>
        <w:rPr>
          <w:rFonts w:hint="eastAsia" w:ascii="黑体" w:hAnsi="黑体" w:eastAsia="黑体"/>
          <w:sz w:val="32"/>
          <w:szCs w:val="32"/>
        </w:rPr>
        <w:t>三、询价文件及要求</w:t>
      </w:r>
    </w:p>
    <w:p>
      <w:pPr>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履约时间</w:t>
      </w:r>
      <w:r>
        <w:rPr>
          <w:rFonts w:hint="eastAsia" w:ascii="仿宋" w:hAnsi="仿宋" w:eastAsia="仿宋"/>
          <w:color w:val="000000" w:themeColor="text1"/>
          <w:sz w:val="32"/>
          <w:szCs w:val="32"/>
          <w:lang w:val="en-US" w:eastAsia="zh-CN"/>
        </w:rPr>
        <w:t>自开工之日起，至项目竣工</w:t>
      </w:r>
      <w:r>
        <w:rPr>
          <w:rFonts w:hint="eastAsia" w:ascii="仿宋" w:hAnsi="仿宋" w:eastAsia="仿宋"/>
          <w:color w:val="000000" w:themeColor="text1"/>
          <w:sz w:val="32"/>
          <w:szCs w:val="32"/>
        </w:rPr>
        <w:t>，在履约时间内完成造价指导、送审资料的复核工作。</w:t>
      </w:r>
    </w:p>
    <w:p>
      <w:pPr>
        <w:ind w:firstLine="640" w:firstLineChars="200"/>
        <w:rPr>
          <w:rFonts w:ascii="黑体" w:hAnsi="黑体" w:eastAsia="黑体"/>
          <w:sz w:val="32"/>
          <w:szCs w:val="32"/>
        </w:rPr>
      </w:pPr>
      <w:r>
        <w:rPr>
          <w:rFonts w:hint="eastAsia" w:ascii="黑体" w:hAnsi="黑体" w:eastAsia="黑体"/>
          <w:sz w:val="32"/>
          <w:szCs w:val="32"/>
        </w:rPr>
        <w:t>四、报价资料的报送</w:t>
      </w:r>
    </w:p>
    <w:p>
      <w:pPr>
        <w:tabs>
          <w:tab w:val="left" w:pos="735"/>
        </w:tabs>
        <w:ind w:firstLine="645"/>
        <w:rPr>
          <w:rFonts w:ascii="仿宋" w:hAnsi="仿宋" w:eastAsia="仿宋"/>
          <w:sz w:val="32"/>
          <w:szCs w:val="32"/>
        </w:rPr>
      </w:pPr>
      <w:r>
        <w:rPr>
          <w:rFonts w:ascii="黑体" w:hAnsi="黑体" w:eastAsia="黑体"/>
          <w:color w:val="C00000"/>
          <w:sz w:val="32"/>
          <w:szCs w:val="32"/>
        </w:rPr>
        <w:tab/>
      </w:r>
      <w:r>
        <w:rPr>
          <w:rFonts w:hint="eastAsia" w:ascii="仿宋" w:hAnsi="仿宋" w:eastAsia="仿宋"/>
          <w:sz w:val="32"/>
          <w:szCs w:val="32"/>
        </w:rPr>
        <w:t>1.报送地点：雅安市雨城区和兴街1号城投公司4四楼（上门递交、快递或电子递交形式均可）；邮寄地址：雅安市雨城区和兴街1号城投公司4四楼。</w:t>
      </w:r>
    </w:p>
    <w:p>
      <w:pPr>
        <w:tabs>
          <w:tab w:val="left" w:pos="735"/>
        </w:tabs>
        <w:ind w:firstLine="645"/>
        <w:rPr>
          <w:rFonts w:ascii="仿宋" w:hAnsi="仿宋" w:eastAsia="仿宋"/>
          <w:sz w:val="32"/>
          <w:szCs w:val="32"/>
        </w:rPr>
      </w:pPr>
      <w:r>
        <w:rPr>
          <w:rFonts w:hint="eastAsia" w:ascii="仿宋" w:hAnsi="仿宋" w:eastAsia="仿宋"/>
          <w:sz w:val="32"/>
          <w:szCs w:val="32"/>
        </w:rPr>
        <w:t>2.报价截止时间：2022年</w:t>
      </w:r>
      <w:r>
        <w:rPr>
          <w:rFonts w:hint="eastAsia" w:ascii="仿宋" w:hAnsi="仿宋" w:eastAsia="仿宋"/>
          <w:sz w:val="32"/>
          <w:szCs w:val="32"/>
          <w:lang w:val="en-US" w:eastAsia="zh-CN"/>
        </w:rPr>
        <w:t>3</w:t>
      </w:r>
      <w:r>
        <w:rPr>
          <w:rFonts w:hint="eastAsia" w:ascii="仿宋" w:hAnsi="仿宋" w:eastAsia="仿宋"/>
          <w:sz w:val="32"/>
          <w:szCs w:val="32"/>
        </w:rPr>
        <w:t>月</w:t>
      </w:r>
      <w:r>
        <w:rPr>
          <w:rFonts w:hint="eastAsia" w:ascii="仿宋" w:hAnsi="仿宋" w:eastAsia="仿宋"/>
          <w:sz w:val="32"/>
          <w:szCs w:val="32"/>
          <w:lang w:val="en-US" w:eastAsia="zh-CN"/>
        </w:rPr>
        <w:t>9</w:t>
      </w:r>
      <w:r>
        <w:rPr>
          <w:rFonts w:hint="eastAsia" w:ascii="仿宋" w:hAnsi="仿宋" w:eastAsia="仿宋"/>
          <w:sz w:val="32"/>
          <w:szCs w:val="32"/>
        </w:rPr>
        <w:t>日（在规定时间内未报价者视为自动弃权）。</w:t>
      </w:r>
    </w:p>
    <w:p>
      <w:pPr>
        <w:tabs>
          <w:tab w:val="left" w:pos="735"/>
        </w:tabs>
        <w:ind w:firstLine="645"/>
        <w:rPr>
          <w:rFonts w:ascii="黑体" w:hAnsi="黑体" w:eastAsia="黑体"/>
          <w:sz w:val="32"/>
          <w:szCs w:val="32"/>
        </w:rPr>
      </w:pPr>
      <w:r>
        <w:rPr>
          <w:rFonts w:hint="eastAsia" w:ascii="黑体" w:hAnsi="黑体" w:eastAsia="黑体"/>
          <w:sz w:val="32"/>
          <w:szCs w:val="32"/>
        </w:rPr>
        <w:t>五、报价资料内容</w:t>
      </w:r>
    </w:p>
    <w:p>
      <w:pPr>
        <w:tabs>
          <w:tab w:val="left" w:pos="735"/>
        </w:tabs>
        <w:rPr>
          <w:rFonts w:ascii="仿宋" w:hAnsi="仿宋" w:eastAsia="仿宋"/>
          <w:sz w:val="32"/>
          <w:szCs w:val="32"/>
        </w:rPr>
      </w:pPr>
      <w:r>
        <w:rPr>
          <w:rFonts w:hint="eastAsia" w:ascii="仿宋" w:hAnsi="仿宋" w:eastAsia="仿宋"/>
          <w:sz w:val="32"/>
          <w:szCs w:val="32"/>
        </w:rPr>
        <w:t>（1）法人授权委托书；（2）法定代表人身份证复印件；（3）委托代理人身份证复印件（4）营业执照副本；（5）报价文件。</w:t>
      </w:r>
    </w:p>
    <w:p>
      <w:pPr>
        <w:tabs>
          <w:tab w:val="left" w:pos="735"/>
        </w:tabs>
        <w:ind w:firstLine="645"/>
        <w:rPr>
          <w:rFonts w:ascii="仿宋" w:hAnsi="仿宋" w:eastAsia="仿宋"/>
          <w:sz w:val="32"/>
          <w:szCs w:val="32"/>
        </w:rPr>
      </w:pPr>
      <w:r>
        <w:rPr>
          <w:rFonts w:hint="eastAsia" w:ascii="仿宋" w:hAnsi="仿宋" w:eastAsia="仿宋"/>
          <w:sz w:val="32"/>
          <w:szCs w:val="32"/>
        </w:rPr>
        <w:t>以上证件需提供加盖单位公章的原件一套（其中：营业执照副本可为复印件）。</w:t>
      </w:r>
    </w:p>
    <w:p>
      <w:pPr>
        <w:tabs>
          <w:tab w:val="left" w:pos="735"/>
        </w:tabs>
        <w:ind w:firstLine="645"/>
        <w:rPr>
          <w:rFonts w:ascii="黑体" w:hAnsi="黑体" w:eastAsia="黑体"/>
          <w:sz w:val="32"/>
          <w:szCs w:val="32"/>
        </w:rPr>
      </w:pPr>
      <w:r>
        <w:rPr>
          <w:rFonts w:hint="eastAsia" w:ascii="黑体" w:hAnsi="黑体" w:eastAsia="黑体"/>
          <w:sz w:val="32"/>
          <w:szCs w:val="32"/>
        </w:rPr>
        <w:t>六、评标</w:t>
      </w:r>
    </w:p>
    <w:p>
      <w:pPr>
        <w:tabs>
          <w:tab w:val="left" w:pos="735"/>
        </w:tabs>
        <w:rPr>
          <w:rFonts w:ascii="仿宋" w:hAnsi="仿宋" w:eastAsia="仿宋"/>
          <w:sz w:val="32"/>
          <w:szCs w:val="32"/>
        </w:rPr>
      </w:pPr>
      <w:r>
        <w:rPr>
          <w:rFonts w:ascii="黑体" w:hAnsi="黑体" w:eastAsia="黑体"/>
          <w:sz w:val="32"/>
          <w:szCs w:val="32"/>
        </w:rPr>
        <w:tab/>
      </w:r>
      <w:r>
        <w:rPr>
          <w:rFonts w:hint="eastAsia" w:ascii="仿宋" w:hAnsi="仿宋" w:eastAsia="仿宋"/>
          <w:sz w:val="32"/>
          <w:szCs w:val="32"/>
        </w:rPr>
        <w:t>1.询价小组成员根据各单位的报价资料进行比较，以符合采购要求、质量和服务相等且报价最低的成为成交供应商 (如果所有报价均超过采购预算，本次询价采购作废)。如出现两个相同的最低报价时，由采购方直接确定成交供应商；</w:t>
      </w:r>
    </w:p>
    <w:p>
      <w:pPr>
        <w:tabs>
          <w:tab w:val="left" w:pos="735"/>
        </w:tabs>
        <w:ind w:firstLine="640" w:firstLineChars="200"/>
        <w:rPr>
          <w:rFonts w:ascii="仿宋" w:hAnsi="仿宋" w:eastAsia="仿宋"/>
          <w:sz w:val="32"/>
          <w:szCs w:val="32"/>
        </w:rPr>
      </w:pPr>
      <w:r>
        <w:rPr>
          <w:rFonts w:hint="eastAsia" w:ascii="仿宋" w:hAnsi="仿宋" w:eastAsia="仿宋"/>
          <w:sz w:val="32"/>
          <w:szCs w:val="32"/>
        </w:rPr>
        <w:t>2.询价机构和询价人不负责向落标方解释落标原因。 不退还未中标文件。</w:t>
      </w:r>
    </w:p>
    <w:p>
      <w:pPr>
        <w:tabs>
          <w:tab w:val="left" w:pos="735"/>
        </w:tabs>
        <w:ind w:firstLine="640" w:firstLineChars="200"/>
        <w:rPr>
          <w:rFonts w:ascii="黑体" w:hAnsi="黑体" w:eastAsia="黑体"/>
          <w:sz w:val="32"/>
          <w:szCs w:val="32"/>
        </w:rPr>
      </w:pPr>
      <w:r>
        <w:rPr>
          <w:rFonts w:hint="eastAsia" w:ascii="黑体" w:hAnsi="黑体" w:eastAsia="黑体"/>
          <w:sz w:val="32"/>
          <w:szCs w:val="32"/>
        </w:rPr>
        <w:t>七、其他要求</w:t>
      </w:r>
    </w:p>
    <w:p>
      <w:pPr>
        <w:tabs>
          <w:tab w:val="left" w:pos="735"/>
        </w:tabs>
        <w:ind w:firstLine="640" w:firstLineChars="200"/>
        <w:rPr>
          <w:rFonts w:ascii="仿宋" w:hAnsi="仿宋" w:eastAsia="仿宋"/>
          <w:sz w:val="32"/>
          <w:szCs w:val="32"/>
        </w:rPr>
      </w:pPr>
      <w:r>
        <w:rPr>
          <w:rFonts w:hint="eastAsia" w:ascii="仿宋" w:hAnsi="仿宋" w:eastAsia="仿宋"/>
          <w:sz w:val="32"/>
          <w:szCs w:val="32"/>
        </w:rPr>
        <w:t>1.各投标单位报价应以元为单位；</w:t>
      </w:r>
    </w:p>
    <w:p>
      <w:pPr>
        <w:tabs>
          <w:tab w:val="left" w:pos="735"/>
        </w:tabs>
        <w:ind w:firstLine="640" w:firstLineChars="200"/>
        <w:rPr>
          <w:rFonts w:ascii="仿宋" w:hAnsi="仿宋" w:eastAsia="仿宋"/>
          <w:sz w:val="32"/>
          <w:szCs w:val="32"/>
        </w:rPr>
      </w:pPr>
      <w:r>
        <w:rPr>
          <w:rFonts w:hint="eastAsia" w:ascii="仿宋" w:hAnsi="仿宋" w:eastAsia="仿宋"/>
          <w:sz w:val="32"/>
          <w:szCs w:val="32"/>
        </w:rPr>
        <w:t>2.按照采购要求投标单位只能提供一份报价方案，如出现多份方案的报价者，则取消此投标单位的投标资格；</w:t>
      </w:r>
    </w:p>
    <w:p>
      <w:pPr>
        <w:tabs>
          <w:tab w:val="left" w:pos="735"/>
        </w:tabs>
        <w:ind w:firstLine="640" w:firstLineChars="200"/>
        <w:rPr>
          <w:rFonts w:ascii="仿宋" w:hAnsi="仿宋" w:eastAsia="仿宋"/>
          <w:sz w:val="32"/>
          <w:szCs w:val="32"/>
        </w:rPr>
      </w:pPr>
      <w:r>
        <w:rPr>
          <w:rFonts w:hint="eastAsia" w:ascii="仿宋" w:hAnsi="仿宋" w:eastAsia="仿宋"/>
          <w:sz w:val="32"/>
          <w:szCs w:val="32"/>
        </w:rPr>
        <w:t>3.询价机构和询价人不负责报价人准备文件和递交文件所发生的任何成本和费用。</w:t>
      </w:r>
    </w:p>
    <w:p>
      <w:pPr>
        <w:tabs>
          <w:tab w:val="left" w:pos="735"/>
        </w:tabs>
        <w:ind w:firstLine="640" w:firstLineChars="200"/>
        <w:rPr>
          <w:rFonts w:ascii="黑体" w:hAnsi="黑体" w:eastAsia="黑体"/>
          <w:sz w:val="32"/>
          <w:szCs w:val="32"/>
        </w:rPr>
      </w:pPr>
      <w:r>
        <w:rPr>
          <w:rFonts w:hint="eastAsia" w:ascii="黑体" w:hAnsi="黑体" w:eastAsia="黑体"/>
          <w:sz w:val="32"/>
          <w:szCs w:val="32"/>
        </w:rPr>
        <w:t>八、联系方式：</w:t>
      </w:r>
    </w:p>
    <w:p>
      <w:pPr>
        <w:tabs>
          <w:tab w:val="left" w:pos="735"/>
        </w:tabs>
        <w:ind w:firstLine="640" w:firstLineChars="200"/>
        <w:rPr>
          <w:rFonts w:ascii="仿宋" w:hAnsi="仿宋" w:eastAsia="仿宋"/>
          <w:color w:val="C00000"/>
          <w:sz w:val="32"/>
          <w:szCs w:val="32"/>
        </w:rPr>
      </w:pPr>
      <w:r>
        <w:rPr>
          <w:rFonts w:hint="eastAsia" w:ascii="仿宋" w:hAnsi="仿宋" w:eastAsia="仿宋"/>
          <w:color w:val="C00000"/>
          <w:sz w:val="32"/>
          <w:szCs w:val="32"/>
        </w:rPr>
        <w:t>联系电话：18328128187</w:t>
      </w:r>
    </w:p>
    <w:p>
      <w:pPr>
        <w:tabs>
          <w:tab w:val="left" w:pos="735"/>
        </w:tabs>
        <w:rPr>
          <w:rFonts w:ascii="仿宋" w:hAnsi="仿宋" w:eastAsia="仿宋"/>
          <w:color w:val="C00000"/>
          <w:sz w:val="32"/>
          <w:szCs w:val="32"/>
        </w:rPr>
      </w:pPr>
      <w:r>
        <w:rPr>
          <w:rFonts w:hint="eastAsia" w:ascii="仿宋" w:hAnsi="仿宋" w:eastAsia="仿宋"/>
          <w:color w:val="C00000"/>
          <w:sz w:val="32"/>
          <w:szCs w:val="32"/>
        </w:rPr>
        <w:t xml:space="preserve">    联系人：罗荣欢</w:t>
      </w:r>
    </w:p>
    <w:p>
      <w:pPr>
        <w:jc w:val="right"/>
        <w:rPr>
          <w:rFonts w:ascii="仿宋" w:hAnsi="仿宋" w:eastAsia="仿宋"/>
          <w:sz w:val="32"/>
          <w:szCs w:val="32"/>
        </w:rPr>
      </w:pPr>
    </w:p>
    <w:p>
      <w:pPr>
        <w:jc w:val="right"/>
        <w:rPr>
          <w:rFonts w:ascii="仿宋" w:hAnsi="仿宋" w:eastAsia="仿宋"/>
          <w:sz w:val="32"/>
          <w:szCs w:val="32"/>
        </w:rPr>
      </w:pPr>
    </w:p>
    <w:p>
      <w:pPr>
        <w:tabs>
          <w:tab w:val="left" w:pos="3360"/>
        </w:tabs>
        <w:jc w:val="right"/>
        <w:rPr>
          <w:rFonts w:ascii="仿宋" w:hAnsi="仿宋" w:eastAsia="仿宋"/>
          <w:color w:val="C00000"/>
          <w:sz w:val="32"/>
          <w:szCs w:val="32"/>
        </w:rPr>
      </w:pPr>
      <w:r>
        <w:rPr>
          <w:rFonts w:hint="eastAsia" w:ascii="仿宋" w:hAnsi="仿宋" w:eastAsia="仿宋"/>
          <w:color w:val="C00000"/>
          <w:sz w:val="32"/>
          <w:szCs w:val="32"/>
        </w:rPr>
        <w:t xml:space="preserve">       四川黎明工程咨询管理有限公司</w:t>
      </w:r>
      <w:r>
        <w:rPr>
          <w:rFonts w:ascii="仿宋" w:hAnsi="仿宋" w:eastAsia="仿宋"/>
          <w:color w:val="C00000"/>
          <w:sz w:val="32"/>
          <w:szCs w:val="32"/>
        </w:rPr>
        <w:tab/>
      </w:r>
    </w:p>
    <w:p>
      <w:pPr>
        <w:tabs>
          <w:tab w:val="left" w:pos="3360"/>
        </w:tabs>
        <w:jc w:val="center"/>
        <w:rPr>
          <w:rFonts w:ascii="仿宋" w:hAnsi="仿宋" w:eastAsia="仿宋"/>
          <w:color w:val="C00000"/>
          <w:sz w:val="32"/>
          <w:szCs w:val="32"/>
        </w:rPr>
      </w:pPr>
      <w:r>
        <w:rPr>
          <w:rFonts w:hint="eastAsia" w:ascii="仿宋" w:hAnsi="仿宋" w:eastAsia="仿宋"/>
          <w:color w:val="C00000"/>
          <w:sz w:val="32"/>
          <w:szCs w:val="32"/>
        </w:rPr>
        <w:t xml:space="preserve">                   2022年3月</w:t>
      </w:r>
      <w:r>
        <w:rPr>
          <w:rFonts w:hint="eastAsia" w:ascii="仿宋" w:hAnsi="仿宋" w:eastAsia="仿宋"/>
          <w:color w:val="C00000"/>
          <w:sz w:val="32"/>
          <w:szCs w:val="32"/>
          <w:lang w:val="en-US" w:eastAsia="zh-CN"/>
        </w:rPr>
        <w:t>2</w:t>
      </w:r>
      <w:r>
        <w:rPr>
          <w:rFonts w:hint="eastAsia" w:ascii="仿宋" w:hAnsi="仿宋" w:eastAsia="仿宋"/>
          <w:color w:val="C00000"/>
          <w:sz w:val="32"/>
          <w:szCs w:val="32"/>
        </w:rPr>
        <w:t>日</w:t>
      </w:r>
    </w:p>
    <w:p>
      <w:pPr>
        <w:tabs>
          <w:tab w:val="left" w:pos="3360"/>
        </w:tabs>
        <w:rPr>
          <w:rFonts w:ascii="仿宋" w:hAnsi="仿宋" w:eastAsia="仿宋"/>
          <w:sz w:val="32"/>
          <w:szCs w:val="32"/>
        </w:rPr>
      </w:pPr>
    </w:p>
    <w:p>
      <w:pPr>
        <w:tabs>
          <w:tab w:val="left" w:pos="3360"/>
        </w:tabs>
        <w:jc w:val="right"/>
        <w:rPr>
          <w:rFonts w:ascii="仿宋" w:hAnsi="仿宋" w:eastAsia="仿宋"/>
          <w:sz w:val="32"/>
          <w:szCs w:val="32"/>
        </w:rPr>
      </w:pPr>
    </w:p>
    <w:p>
      <w:pPr>
        <w:tabs>
          <w:tab w:val="left" w:pos="3360"/>
        </w:tabs>
        <w:jc w:val="right"/>
        <w:rPr>
          <w:rFonts w:ascii="仿宋" w:hAnsi="仿宋" w:eastAsia="仿宋"/>
          <w:sz w:val="32"/>
          <w:szCs w:val="32"/>
        </w:rPr>
      </w:pPr>
    </w:p>
    <w:p>
      <w:pPr>
        <w:tabs>
          <w:tab w:val="left" w:pos="3360"/>
        </w:tabs>
        <w:jc w:val="right"/>
        <w:rPr>
          <w:rFonts w:ascii="仿宋" w:hAnsi="仿宋" w:eastAsia="仿宋"/>
          <w:sz w:val="32"/>
          <w:szCs w:val="32"/>
        </w:rPr>
      </w:pPr>
    </w:p>
    <w:p>
      <w:pPr>
        <w:tabs>
          <w:tab w:val="left" w:pos="3360"/>
        </w:tabs>
        <w:jc w:val="right"/>
        <w:rPr>
          <w:rFonts w:ascii="仿宋" w:hAnsi="仿宋" w:eastAsia="仿宋"/>
          <w:sz w:val="32"/>
          <w:szCs w:val="32"/>
        </w:rPr>
      </w:pPr>
    </w:p>
    <w:p>
      <w:pPr>
        <w:tabs>
          <w:tab w:val="left" w:pos="3360"/>
        </w:tabs>
        <w:jc w:val="right"/>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tabs>
          <w:tab w:val="left" w:pos="3360"/>
        </w:tabs>
        <w:jc w:val="center"/>
        <w:rPr>
          <w:rFonts w:ascii="仿宋" w:hAnsi="仿宋" w:eastAsia="仿宋"/>
          <w:b/>
          <w:bCs/>
          <w:sz w:val="44"/>
          <w:szCs w:val="44"/>
        </w:rPr>
      </w:pPr>
      <w:r>
        <w:rPr>
          <w:rFonts w:hint="eastAsia" w:ascii="仿宋" w:hAnsi="仿宋" w:eastAsia="仿宋"/>
          <w:b/>
          <w:bCs/>
          <w:sz w:val="44"/>
          <w:szCs w:val="44"/>
        </w:rPr>
        <w:t>服务采购项目报价表</w:t>
      </w:r>
    </w:p>
    <w:p>
      <w:pPr>
        <w:tabs>
          <w:tab w:val="left" w:pos="3360"/>
        </w:tabs>
        <w:jc w:val="center"/>
        <w:rPr>
          <w:rFonts w:ascii="仿宋" w:hAnsi="仿宋" w:eastAsia="仿宋"/>
          <w:b/>
          <w:sz w:val="44"/>
          <w:szCs w:val="44"/>
        </w:rPr>
      </w:pPr>
    </w:p>
    <w:tbl>
      <w:tblPr>
        <w:tblStyle w:val="7"/>
        <w:tblW w:w="10632"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7" w:hRule="atLeast"/>
        </w:trPr>
        <w:tc>
          <w:tcPr>
            <w:tcW w:w="1843" w:type="dxa"/>
            <w:vAlign w:val="center"/>
          </w:tcPr>
          <w:p>
            <w:pPr>
              <w:tabs>
                <w:tab w:val="left" w:pos="3360"/>
              </w:tabs>
              <w:jc w:val="center"/>
              <w:rPr>
                <w:rFonts w:ascii="仿宋" w:hAnsi="仿宋" w:eastAsia="仿宋"/>
                <w:b/>
                <w:kern w:val="0"/>
                <w:sz w:val="24"/>
                <w:szCs w:val="24"/>
              </w:rPr>
            </w:pPr>
            <w:r>
              <w:rPr>
                <w:rFonts w:hint="eastAsia" w:ascii="仿宋" w:hAnsi="仿宋" w:eastAsia="仿宋"/>
                <w:b/>
                <w:kern w:val="0"/>
                <w:sz w:val="24"/>
                <w:szCs w:val="24"/>
              </w:rPr>
              <w:t>项目名称</w:t>
            </w:r>
          </w:p>
        </w:tc>
        <w:tc>
          <w:tcPr>
            <w:tcW w:w="8789" w:type="dxa"/>
            <w:vAlign w:val="center"/>
          </w:tcPr>
          <w:p>
            <w:pPr>
              <w:tabs>
                <w:tab w:val="left" w:pos="3360"/>
              </w:tabs>
              <w:jc w:val="center"/>
              <w:rPr>
                <w:rFonts w:ascii="仿宋" w:hAnsi="仿宋" w:eastAsia="仿宋"/>
                <w:b/>
                <w:kern w:val="0"/>
                <w:sz w:val="24"/>
                <w:szCs w:val="24"/>
              </w:rPr>
            </w:pPr>
            <w:r>
              <w:rPr>
                <w:rFonts w:hint="eastAsia" w:ascii="仿宋" w:hAnsi="仿宋" w:eastAsia="仿宋"/>
                <w:b/>
                <w:kern w:val="0"/>
                <w:sz w:val="24"/>
                <w:szCs w:val="24"/>
              </w:rPr>
              <w:t>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3" w:hRule="atLeast"/>
        </w:trPr>
        <w:tc>
          <w:tcPr>
            <w:tcW w:w="1843" w:type="dxa"/>
            <w:vMerge w:val="restart"/>
            <w:vAlign w:val="center"/>
          </w:tcPr>
          <w:p>
            <w:pPr>
              <w:tabs>
                <w:tab w:val="left" w:pos="3360"/>
              </w:tabs>
              <w:jc w:val="center"/>
              <w:rPr>
                <w:rFonts w:ascii="仿宋" w:hAnsi="仿宋" w:eastAsia="仿宋"/>
                <w:b/>
                <w:kern w:val="0"/>
                <w:sz w:val="24"/>
                <w:szCs w:val="24"/>
              </w:rPr>
            </w:pPr>
            <w:r>
              <w:rPr>
                <w:rFonts w:hint="eastAsia" w:ascii="仿宋" w:hAnsi="仿宋" w:eastAsia="仿宋"/>
                <w:sz w:val="32"/>
                <w:szCs w:val="32"/>
              </w:rPr>
              <w:t>四川黎明工程咨询管理有限公司</w:t>
            </w:r>
            <w:r>
              <w:rPr>
                <w:rFonts w:hint="eastAsia" w:ascii="仿宋" w:hAnsi="仿宋" w:eastAsia="仿宋"/>
                <w:sz w:val="32"/>
                <w:szCs w:val="32"/>
                <w:lang w:val="en-US" w:eastAsia="zh-CN"/>
              </w:rPr>
              <w:t>3-4月-01造价咨询项目</w:t>
            </w:r>
          </w:p>
        </w:tc>
        <w:tc>
          <w:tcPr>
            <w:tcW w:w="8789" w:type="dxa"/>
            <w:vAlign w:val="center"/>
          </w:tcPr>
          <w:p>
            <w:pPr>
              <w:tabs>
                <w:tab w:val="left" w:pos="3360"/>
              </w:tabs>
              <w:jc w:val="center"/>
              <w:rPr>
                <w:rFonts w:ascii="仿宋" w:hAnsi="仿宋" w:eastAsia="仿宋"/>
                <w:b/>
                <w:kern w:val="0"/>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7" w:hRule="atLeast"/>
        </w:trPr>
        <w:tc>
          <w:tcPr>
            <w:tcW w:w="1843" w:type="dxa"/>
            <w:vMerge w:val="continue"/>
            <w:vAlign w:val="center"/>
          </w:tcPr>
          <w:p>
            <w:pPr>
              <w:tabs>
                <w:tab w:val="left" w:pos="3360"/>
              </w:tabs>
              <w:jc w:val="center"/>
              <w:rPr>
                <w:rFonts w:ascii="仿宋" w:hAnsi="仿宋" w:eastAsia="仿宋"/>
                <w:b/>
                <w:kern w:val="0"/>
                <w:sz w:val="24"/>
                <w:szCs w:val="24"/>
              </w:rPr>
            </w:pPr>
          </w:p>
        </w:tc>
        <w:tc>
          <w:tcPr>
            <w:tcW w:w="8789" w:type="dxa"/>
            <w:vAlign w:val="center"/>
          </w:tcPr>
          <w:p>
            <w:pPr>
              <w:tabs>
                <w:tab w:val="left" w:pos="3360"/>
              </w:tabs>
              <w:jc w:val="left"/>
              <w:rPr>
                <w:rFonts w:ascii="仿宋" w:hAnsi="仿宋" w:eastAsia="仿宋"/>
                <w:b/>
                <w:kern w:val="0"/>
                <w:sz w:val="24"/>
                <w:szCs w:val="24"/>
              </w:rPr>
            </w:pPr>
            <w:r>
              <w:rPr>
                <w:rFonts w:hint="eastAsia" w:ascii="仿宋" w:hAnsi="仿宋" w:eastAsia="仿宋"/>
                <w:b/>
                <w:kern w:val="0"/>
                <w:sz w:val="24"/>
                <w:szCs w:val="24"/>
              </w:rPr>
              <w:t>金额合计（大写）：</w:t>
            </w:r>
          </w:p>
        </w:tc>
      </w:tr>
    </w:tbl>
    <w:p>
      <w:pPr>
        <w:tabs>
          <w:tab w:val="left" w:pos="3360"/>
        </w:tabs>
        <w:rPr>
          <w:rFonts w:ascii="仿宋" w:hAnsi="仿宋" w:eastAsia="仿宋"/>
          <w:sz w:val="32"/>
          <w:szCs w:val="32"/>
        </w:rPr>
      </w:pPr>
    </w:p>
    <w:p>
      <w:pPr>
        <w:tabs>
          <w:tab w:val="left" w:pos="3360"/>
        </w:tabs>
        <w:rPr>
          <w:rFonts w:ascii="仿宋" w:hAnsi="仿宋" w:eastAsia="仿宋"/>
          <w:sz w:val="32"/>
          <w:szCs w:val="32"/>
        </w:rPr>
      </w:pP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9" w:usb3="00000000" w:csb0="000001FF" w:csb1="00000000"/>
  </w:font>
  <w:font w:name="Tms Rmn">
    <w:altName w:val="Segoe Print"/>
    <w:panose1 w:val="02020603040505020304"/>
    <w:charset w:val="00"/>
    <w:family w:val="roman"/>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668"/>
        <w:tab w:val="clear" w:pos="4153"/>
      </w:tabs>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9AC54C6"/>
    <w:rsid w:val="00025B04"/>
    <w:rsid w:val="00055B7C"/>
    <w:rsid w:val="000F4AD8"/>
    <w:rsid w:val="001F15B1"/>
    <w:rsid w:val="00203988"/>
    <w:rsid w:val="00363688"/>
    <w:rsid w:val="003D7D6A"/>
    <w:rsid w:val="0053501E"/>
    <w:rsid w:val="007B56EB"/>
    <w:rsid w:val="008057F5"/>
    <w:rsid w:val="00867342"/>
    <w:rsid w:val="008E649C"/>
    <w:rsid w:val="00964CCF"/>
    <w:rsid w:val="00985F4A"/>
    <w:rsid w:val="00993B40"/>
    <w:rsid w:val="00AD6CD0"/>
    <w:rsid w:val="00B5002A"/>
    <w:rsid w:val="00B57B50"/>
    <w:rsid w:val="00B70EE4"/>
    <w:rsid w:val="00BC55B3"/>
    <w:rsid w:val="00BD5446"/>
    <w:rsid w:val="00C760A3"/>
    <w:rsid w:val="00C9703D"/>
    <w:rsid w:val="00CE42A7"/>
    <w:rsid w:val="00DF3CE6"/>
    <w:rsid w:val="00EB6524"/>
    <w:rsid w:val="00EC48CB"/>
    <w:rsid w:val="01805299"/>
    <w:rsid w:val="01D91217"/>
    <w:rsid w:val="047300C0"/>
    <w:rsid w:val="06D30552"/>
    <w:rsid w:val="06FE4601"/>
    <w:rsid w:val="074A3C2D"/>
    <w:rsid w:val="075A193B"/>
    <w:rsid w:val="07787CD2"/>
    <w:rsid w:val="0A001ABF"/>
    <w:rsid w:val="0D8B30E6"/>
    <w:rsid w:val="0DAA4D1C"/>
    <w:rsid w:val="0DB11AF4"/>
    <w:rsid w:val="0FD705FF"/>
    <w:rsid w:val="10617327"/>
    <w:rsid w:val="10A05786"/>
    <w:rsid w:val="10CC4A2B"/>
    <w:rsid w:val="129940CE"/>
    <w:rsid w:val="14553708"/>
    <w:rsid w:val="19640BB2"/>
    <w:rsid w:val="1B0150D5"/>
    <w:rsid w:val="1B711E09"/>
    <w:rsid w:val="1E3270E6"/>
    <w:rsid w:val="22B04465"/>
    <w:rsid w:val="24CC5317"/>
    <w:rsid w:val="25230AEC"/>
    <w:rsid w:val="26362C29"/>
    <w:rsid w:val="27D20397"/>
    <w:rsid w:val="2CAB0811"/>
    <w:rsid w:val="2E2A23DD"/>
    <w:rsid w:val="2E885418"/>
    <w:rsid w:val="327F52B6"/>
    <w:rsid w:val="329C1E1B"/>
    <w:rsid w:val="374003EE"/>
    <w:rsid w:val="388108FC"/>
    <w:rsid w:val="3A18701D"/>
    <w:rsid w:val="3B3A28A6"/>
    <w:rsid w:val="3C2B5EE4"/>
    <w:rsid w:val="3D1100CE"/>
    <w:rsid w:val="3EF50AF9"/>
    <w:rsid w:val="3F0631CB"/>
    <w:rsid w:val="3FB97B2D"/>
    <w:rsid w:val="44604A7B"/>
    <w:rsid w:val="44D4715F"/>
    <w:rsid w:val="46671C23"/>
    <w:rsid w:val="474448B3"/>
    <w:rsid w:val="483960C5"/>
    <w:rsid w:val="4BAD7CEE"/>
    <w:rsid w:val="4FBE4962"/>
    <w:rsid w:val="51AF218A"/>
    <w:rsid w:val="52E140B9"/>
    <w:rsid w:val="53C301ED"/>
    <w:rsid w:val="54062C27"/>
    <w:rsid w:val="57887F7A"/>
    <w:rsid w:val="58BF2B85"/>
    <w:rsid w:val="59AC54C6"/>
    <w:rsid w:val="5A7E35D6"/>
    <w:rsid w:val="5B483B42"/>
    <w:rsid w:val="5B4A6D5B"/>
    <w:rsid w:val="5C3D773E"/>
    <w:rsid w:val="5F4663CC"/>
    <w:rsid w:val="60571DC3"/>
    <w:rsid w:val="60954F63"/>
    <w:rsid w:val="61690D2D"/>
    <w:rsid w:val="61CD006E"/>
    <w:rsid w:val="634B1F88"/>
    <w:rsid w:val="63D54CC0"/>
    <w:rsid w:val="68676303"/>
    <w:rsid w:val="689B45F8"/>
    <w:rsid w:val="68B138F8"/>
    <w:rsid w:val="691102FC"/>
    <w:rsid w:val="6BD728FD"/>
    <w:rsid w:val="6BF16DF7"/>
    <w:rsid w:val="6E2E69B9"/>
    <w:rsid w:val="6EA856DF"/>
    <w:rsid w:val="6FB8293D"/>
    <w:rsid w:val="71C135A6"/>
    <w:rsid w:val="72334385"/>
    <w:rsid w:val="72D648AA"/>
    <w:rsid w:val="75831AC0"/>
    <w:rsid w:val="78CD5FC8"/>
    <w:rsid w:val="79906389"/>
    <w:rsid w:val="7A9A54EE"/>
    <w:rsid w:val="7DDA51C5"/>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5"/>
    <w:link w:val="4"/>
    <w:qFormat/>
    <w:uiPriority w:val="0"/>
    <w:rPr>
      <w:kern w:val="2"/>
      <w:sz w:val="18"/>
      <w:szCs w:val="18"/>
    </w:rPr>
  </w:style>
  <w:style w:type="paragraph" w:customStyle="1" w:styleId="9">
    <w:name w:val="_Style 42"/>
    <w:basedOn w:val="1"/>
    <w:qFormat/>
    <w:uiPriority w:val="0"/>
    <w:pPr>
      <w:widowControl/>
      <w:spacing w:after="160" w:line="240" w:lineRule="exact"/>
      <w:jc w:val="left"/>
    </w:pPr>
    <w:rPr>
      <w:rFonts w:ascii="Arial" w:hAnsi="Arial" w:eastAsia="Times New Roman" w:cs="Verdana"/>
      <w:b/>
      <w:kern w:val="0"/>
      <w:sz w:val="24"/>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146</Words>
  <Characters>835</Characters>
  <Lines>6</Lines>
  <Paragraphs>1</Paragraphs>
  <ScaleCrop>false</ScaleCrop>
  <LinksUpToDate>false</LinksUpToDate>
  <CharactersWithSpaces>980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2019-06-10T08:50:00Z</dcterms:created>
  <dc:creator>hp</dc:creator>
  <cp:lastModifiedBy>罗荣欢</cp:lastModifiedBy>
  <cp:lastPrinted>2022-03-02T06:51:55Z</cp:lastPrinted>
  <dcterms:modified xsi:type="dcterms:W3CDTF">2022-03-02T06:53:06Z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0D71699598614DC894B01880B9E3B3A6</vt:lpwstr>
  </property>
</Properties>
</file>