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t xml:space="preserve">     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</w:rPr>
        <w:t xml:space="preserve">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  <w:lang w:val="en-US" w:eastAsia="zh-CN"/>
        </w:rPr>
        <w:t>响应文件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240" w:lineRule="auto"/>
        <w:jc w:val="center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/>
          <w:bCs/>
          <w:color w:val="000000"/>
          <w:sz w:val="36"/>
        </w:rPr>
        <w:t>（投标）</w:t>
      </w:r>
    </w:p>
    <w:p>
      <w:pPr>
        <w:tabs>
          <w:tab w:val="left" w:pos="2460"/>
        </w:tabs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312" w:beforeAutospacing="0" w:after="156" w:afterAutospacing="0" w:line="380" w:lineRule="exact"/>
        <w:ind w:firstLine="1662" w:firstLineChars="46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pacing w:line="500" w:lineRule="exact"/>
        <w:ind w:firstLine="723" w:firstLineChars="200"/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  <w:t>项目名称</w:t>
      </w:r>
      <w:bookmarkStart w:id="0" w:name="SOA_borndate1"/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>：雅州壹号院项目蒸压加气混凝土砌块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>采购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竞价单位名称：</w:t>
      </w:r>
      <w:bookmarkEnd w:id="0"/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法定代表人或其委托代理人签字：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 xml:space="preserve">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日期：2024年   月    日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begin"/>
      </w:r>
      <w:r>
        <w:instrText xml:space="preserve"> LINK Excel.Sheet.12 D:\\Desktop\\废旧材料处置表.xlsx Sheet1!R1C1:R7C8 \a \f 4 \h  \* MERGEFORMAT</w:instrTex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separate"/>
      </w: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end"/>
      </w: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根据贵公司的“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>雅州壹号院项目蒸压加气混凝土砌块采购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（项目名称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”的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公告，我公司经研究，决定参与本次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，并提交下述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实质性响应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份。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（1）响应函   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（2）营业执照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（3）承诺函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（4）法定代表人身份证明（法定代表人参与竞价）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（5）授权委托书（委托代理人参与竞价）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（6）报价清单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（7）相关业绩证明（非实质性响应）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根据此函，我公司承诺如下：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1.我公司已详细审查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竞价文件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要求以及全部参考资料。我公司完全理解并同意放弃对这方面有不明及误解的权利。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2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.我公司同意提供按照贵单位可能要求的与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投标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有关的一切数据或资料。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3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.一旦我公司中标,我公司愿意履行自己在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响应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文件中及合同的全部承诺和责任。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4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.我公司承诺本次投标文件有效期为开标后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val="en-US" w:eastAsia="zh-CN" w:bidi="ar-SA"/>
        </w:rPr>
        <w:t>30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天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，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在此期间内我公司将受此约束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。</w:t>
      </w:r>
    </w:p>
    <w:p>
      <w:pPr>
        <w:pStyle w:val="4"/>
        <w:spacing w:line="320" w:lineRule="exact"/>
        <w:ind w:left="0" w:leftChars="0" w:firstLine="560" w:firstLineChars="200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5.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公司承诺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在投标有效期内收到中标通知书后，按照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采购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文件要求与采购人签订并履行合同。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6.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知道并同意:如果接到中标通知书后未按贵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要求的时间签署正式合同或坚持提出附加条件，贵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有权另选其他中标单位。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480" w:firstLine="720" w:firstLineChars="300"/>
        <w:rPr>
          <w:rFonts w:hint="eastAsia" w:ascii="仿宋" w:hAnsi="仿宋" w:eastAsia="仿宋" w:cs="仿宋"/>
          <w:color w:val="000000"/>
          <w:sz w:val="2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营业执照</w:t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  <w:t>承诺函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：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本公司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（公司名称）参加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（项目名称）的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，现承诺：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我公司满足关于以下的资格要求：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（1）具有独立承担民事责任的能力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（2）具有良好的商业信誉和健全的财务会计制度；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（3）具有履行合同所必需的设备和专业技术能力；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（4）有依法缴纳税收和社会保障资金的良好记录；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（5）参加本次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竞争投标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前三年内，在经营活动中没有重大违法记录；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（6）法律、行政法规规定的其他条件。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（7）本项目参加招投标活动的投标人在前三年内不得具有行贿犯罪记录。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公司对上述承诺的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内容事项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真实性负责，如经查实上述承诺的内容事项存在虚假，将自行承担由此带来的一切后果（如取消投标中标资格、没收保证金、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一年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内禁止参与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贵司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采购投标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活动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等）。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  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因本材料涉及使用项目的特殊属性，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充分理解采购人对项目使用单位的计价拨款或有延迟。因此，双方约定付款时间、金额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及其他付款条件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延迟期不超过90日，期间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须保障项目材料供应。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法定代表人身份证明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单位性质：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地址：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成立时间：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经营期限：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姓名：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系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）的法定代表人（职务：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特此证明。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附：法定代表人身份证复印件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法定代表人或其代理人签字：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年     月     日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（注意：适用于法人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授权委托书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本人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（姓名）系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）的法定代表人，现委托本单位人员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响应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、签订合同和处理有关事宜（向有关行政监督部门投诉另行授权），其法律后果由我方承担。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委托期限：从本授权委托书签署之日起至投标有效期结束为止。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代理人无转委托权。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 xml:space="preserve"> 附：（1）法定代表人身份证复印件、授权委托人身份证复印件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（盖单位章）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法定代表人：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560"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联系电话：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（固定电话）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（移动电话）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年       月       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（注意：适用于委托人投标）</w:t>
      </w: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报价清单</w:t>
      </w:r>
    </w:p>
    <w:tbl>
      <w:tblPr>
        <w:tblStyle w:val="9"/>
        <w:tblpPr w:leftFromText="180" w:rightFromText="180" w:vertAnchor="text" w:horzAnchor="page" w:tblpX="1866" w:tblpY="61"/>
        <w:tblOverlap w:val="never"/>
        <w:tblW w:w="137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2250"/>
        <w:gridCol w:w="2141"/>
        <w:gridCol w:w="899"/>
        <w:gridCol w:w="1200"/>
        <w:gridCol w:w="832"/>
        <w:gridCol w:w="1255"/>
        <w:gridCol w:w="1868"/>
        <w:gridCol w:w="26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7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雅州壹号院项目蒸压加气混凝土砌块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采购-报价清单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21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   （暂估）</w:t>
            </w:r>
          </w:p>
        </w:tc>
        <w:tc>
          <w:tcPr>
            <w:tcW w:w="8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税率</w:t>
            </w:r>
          </w:p>
        </w:tc>
        <w:tc>
          <w:tcPr>
            <w:tcW w:w="12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含税到场单价（元）</w:t>
            </w:r>
          </w:p>
        </w:tc>
        <w:tc>
          <w:tcPr>
            <w:tcW w:w="18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含税到场总价（元）</w:t>
            </w:r>
          </w:p>
        </w:tc>
        <w:tc>
          <w:tcPr>
            <w:tcW w:w="2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需求标准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蒸压加气混凝土砌块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600*200*100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立方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310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13%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符合国家标准，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B05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强度等级</w:t>
            </w:r>
            <w:r>
              <w:rPr>
                <w:rFonts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&gt;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A3.5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蒸压加气混凝土砌块</w:t>
            </w:r>
          </w:p>
        </w:tc>
        <w:tc>
          <w:tcPr>
            <w:tcW w:w="2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600*200*200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立方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13%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符合国家标准，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B05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强度等级</w:t>
            </w:r>
            <w:r>
              <w:rPr>
                <w:rFonts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&gt;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A3.5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37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合计含税到场总价 ;        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</w:trPr>
        <w:tc>
          <w:tcPr>
            <w:tcW w:w="137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注：1、本次报价为材料到场固定含税单价，包含但不限于材料费、上下车费、运输费、运输损耗、税金等费用，以上数量为暂估量，以实际供货为准，2、税费（增值税）按税务机关核定税率单独计算，一票制，税率13%。3、采取一次性不可更改的报价方式报价。4、付款方式：月付97%,3%的质保金。质保期：一年。5.送货地点：雅安市雨城区。6、质量标准：符合国家标准要求，并达到检验合格标准。满足项目使用要求。出具相关检测报告和产品合格证。7、最高限价（含税</w:t>
            </w:r>
            <w:bookmarkStart w:id="1" w:name="_GoBack"/>
            <w:bookmarkEnd w:id="1"/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）：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4"/>
                <w:szCs w:val="24"/>
                <w:u w:val="single"/>
                <w:lang w:val="en-US" w:eastAsia="zh-CN"/>
              </w:rPr>
              <w:t>536976.00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元。竞价单位自主报价，投标报价不得超过最高限价。超过最高限价,其响应文件按无效处理。8、报价必须按照采购人提供的报价清单及其附件要求报价，竞价单位私自变更内容，甲方可有权拒绝（甲方认可的除外），如规格型号有异议，请在备注栏备注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59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供应商名称：</w:t>
            </w:r>
          </w:p>
        </w:tc>
        <w:tc>
          <w:tcPr>
            <w:tcW w:w="78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联系人；                    联系电话：</w:t>
            </w:r>
          </w:p>
        </w:tc>
      </w:tr>
    </w:tbl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相关业绩证明（若有）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62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U2MzBlZDhlYWNkNTU2NTcxY2QwN2NmMDM4NGI1NzYifQ=="/>
  </w:docVars>
  <w:rsids>
    <w:rsidRoot w:val="00B9375D"/>
    <w:rsid w:val="00012821"/>
    <w:rsid w:val="00033E11"/>
    <w:rsid w:val="00076E4D"/>
    <w:rsid w:val="000A5297"/>
    <w:rsid w:val="00130E37"/>
    <w:rsid w:val="001F53C9"/>
    <w:rsid w:val="00285FD4"/>
    <w:rsid w:val="002B0FD4"/>
    <w:rsid w:val="002E5939"/>
    <w:rsid w:val="003A1398"/>
    <w:rsid w:val="004A76A9"/>
    <w:rsid w:val="004C49FD"/>
    <w:rsid w:val="00527226"/>
    <w:rsid w:val="005A1126"/>
    <w:rsid w:val="0068136E"/>
    <w:rsid w:val="00693C13"/>
    <w:rsid w:val="007A2E99"/>
    <w:rsid w:val="009D2D0A"/>
    <w:rsid w:val="00B9375D"/>
    <w:rsid w:val="00BC5FF8"/>
    <w:rsid w:val="00BD26A8"/>
    <w:rsid w:val="00C10A01"/>
    <w:rsid w:val="00C9067E"/>
    <w:rsid w:val="00D22398"/>
    <w:rsid w:val="00D44725"/>
    <w:rsid w:val="00D906EF"/>
    <w:rsid w:val="00E15E62"/>
    <w:rsid w:val="00E502E0"/>
    <w:rsid w:val="00E57810"/>
    <w:rsid w:val="00EB121E"/>
    <w:rsid w:val="00F41738"/>
    <w:rsid w:val="00FB65C3"/>
    <w:rsid w:val="00FD1F1D"/>
    <w:rsid w:val="00FF5006"/>
    <w:rsid w:val="035E2A3D"/>
    <w:rsid w:val="03F01582"/>
    <w:rsid w:val="05B576FE"/>
    <w:rsid w:val="080A5EBF"/>
    <w:rsid w:val="087F77D5"/>
    <w:rsid w:val="09596E65"/>
    <w:rsid w:val="095C7502"/>
    <w:rsid w:val="0A841672"/>
    <w:rsid w:val="0AFF049B"/>
    <w:rsid w:val="0D097E4B"/>
    <w:rsid w:val="0D7B4A84"/>
    <w:rsid w:val="0F0D3D06"/>
    <w:rsid w:val="0F721BE3"/>
    <w:rsid w:val="116952AA"/>
    <w:rsid w:val="1258302D"/>
    <w:rsid w:val="130A724C"/>
    <w:rsid w:val="13487BD8"/>
    <w:rsid w:val="139E7D14"/>
    <w:rsid w:val="148F169E"/>
    <w:rsid w:val="166F2E95"/>
    <w:rsid w:val="18E16A46"/>
    <w:rsid w:val="1988706A"/>
    <w:rsid w:val="1B9C7A46"/>
    <w:rsid w:val="1BD35136"/>
    <w:rsid w:val="1D5341BB"/>
    <w:rsid w:val="1DD63602"/>
    <w:rsid w:val="1E812AC2"/>
    <w:rsid w:val="1FCE593B"/>
    <w:rsid w:val="1FE30A2F"/>
    <w:rsid w:val="231F1C62"/>
    <w:rsid w:val="245E155B"/>
    <w:rsid w:val="255031BD"/>
    <w:rsid w:val="259F1C54"/>
    <w:rsid w:val="2CB15DF8"/>
    <w:rsid w:val="31BA3E7A"/>
    <w:rsid w:val="32CC7B0B"/>
    <w:rsid w:val="331C5269"/>
    <w:rsid w:val="336743E3"/>
    <w:rsid w:val="339F7DC0"/>
    <w:rsid w:val="345D1D21"/>
    <w:rsid w:val="34CC242C"/>
    <w:rsid w:val="359B0B00"/>
    <w:rsid w:val="35F9471D"/>
    <w:rsid w:val="366B5955"/>
    <w:rsid w:val="36BB69D9"/>
    <w:rsid w:val="37A46956"/>
    <w:rsid w:val="38804A9B"/>
    <w:rsid w:val="39CC5062"/>
    <w:rsid w:val="3A324A06"/>
    <w:rsid w:val="3A501E4E"/>
    <w:rsid w:val="3BB63F22"/>
    <w:rsid w:val="3D382B00"/>
    <w:rsid w:val="3EE20F3A"/>
    <w:rsid w:val="3FCD4CB7"/>
    <w:rsid w:val="47521611"/>
    <w:rsid w:val="48135E6A"/>
    <w:rsid w:val="4A082885"/>
    <w:rsid w:val="4C270DF4"/>
    <w:rsid w:val="4E6C5236"/>
    <w:rsid w:val="4FB47373"/>
    <w:rsid w:val="51077659"/>
    <w:rsid w:val="53514ABF"/>
    <w:rsid w:val="54C82BE5"/>
    <w:rsid w:val="56382375"/>
    <w:rsid w:val="58030690"/>
    <w:rsid w:val="5CB511D7"/>
    <w:rsid w:val="61C02FC3"/>
    <w:rsid w:val="6441217E"/>
    <w:rsid w:val="65D22501"/>
    <w:rsid w:val="660F6CFC"/>
    <w:rsid w:val="680B5046"/>
    <w:rsid w:val="69593F14"/>
    <w:rsid w:val="69720D4B"/>
    <w:rsid w:val="6A684E1D"/>
    <w:rsid w:val="704B4AC8"/>
    <w:rsid w:val="729554F3"/>
    <w:rsid w:val="75F56D87"/>
    <w:rsid w:val="784726BD"/>
    <w:rsid w:val="78B54D65"/>
    <w:rsid w:val="7AE1009A"/>
    <w:rsid w:val="7B330CC4"/>
    <w:rsid w:val="7B651D50"/>
    <w:rsid w:val="7BB93E9E"/>
    <w:rsid w:val="7EA7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Body Text Indent 2"/>
    <w:basedOn w:val="1"/>
    <w:qFormat/>
    <w:uiPriority w:val="0"/>
    <w:pPr>
      <w:spacing w:after="120" w:line="480" w:lineRule="auto"/>
      <w:ind w:left="200" w:leftChars="200"/>
    </w:p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unhideWhenUsed/>
    <w:qFormat/>
    <w:uiPriority w:val="39"/>
  </w:style>
  <w:style w:type="paragraph" w:styleId="8">
    <w:name w:val="Body Text First Indent 2"/>
    <w:basedOn w:val="3"/>
    <w:qFormat/>
    <w:uiPriority w:val="0"/>
    <w:pPr>
      <w:ind w:firstLine="200" w:firstLineChars="200"/>
    </w:pPr>
  </w:style>
  <w:style w:type="character" w:styleId="11">
    <w:name w:val="page number"/>
    <w:qFormat/>
    <w:uiPriority w:val="0"/>
  </w:style>
  <w:style w:type="character" w:customStyle="1" w:styleId="12">
    <w:name w:val="页脚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13">
    <w:name w:val="页眉 字符"/>
    <w:basedOn w:val="10"/>
    <w:link w:val="6"/>
    <w:semiHidden/>
    <w:qFormat/>
    <w:uiPriority w:val="99"/>
    <w:rPr>
      <w:sz w:val="18"/>
      <w:szCs w:val="18"/>
    </w:rPr>
  </w:style>
  <w:style w:type="paragraph" w:customStyle="1" w:styleId="14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15">
    <w:name w:val="font11"/>
    <w:basedOn w:val="10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6">
    <w:name w:val="font5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7">
    <w:name w:val="font7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  <w:style w:type="character" w:customStyle="1" w:styleId="18">
    <w:name w:val="font61"/>
    <w:basedOn w:val="10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19">
    <w:name w:val="font4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20">
    <w:name w:val="font8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714</Words>
  <Characters>717</Characters>
  <Lines>15</Lines>
  <Paragraphs>4</Paragraphs>
  <TotalTime>5</TotalTime>
  <ScaleCrop>false</ScaleCrop>
  <LinksUpToDate>false</LinksUpToDate>
  <CharactersWithSpaces>1301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2022-12-02T01:25:00Z</dcterms:created>
  <dc:creator>AutoBVT</dc:creator>
  <cp:lastModifiedBy>任泓源</cp:lastModifiedBy>
  <dcterms:modified xsi:type="dcterms:W3CDTF">2024-02-27T01:32:08Z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AF79EE10375940B7B7461FD87B9D9F7C_13</vt:lpwstr>
  </property>
</Properties>
</file>