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3243" w:leftChars="684" w:hanging="1807" w:hangingChars="5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雅安大熊猫自然博物馆游客接待中心及科普宣教中心管材采购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1120" w:firstLineChars="4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“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  <w:lang w:val="en-US" w:eastAsia="zh-CN"/>
        </w:rPr>
        <w:t>雅安大熊猫自然博物馆游客接待中心及科普宣教中心管材采购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 xml:space="preserve">报价清单 </w:t>
      </w:r>
    </w:p>
    <w:tbl>
      <w:tblPr>
        <w:tblStyle w:val="9"/>
        <w:tblpPr w:leftFromText="180" w:rightFromText="180" w:vertAnchor="page" w:horzAnchor="page" w:tblpX="1558" w:tblpY="2118"/>
        <w:tblOverlap w:val="never"/>
        <w:tblW w:w="100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852"/>
        <w:gridCol w:w="1472"/>
        <w:gridCol w:w="503"/>
        <w:gridCol w:w="676"/>
        <w:gridCol w:w="949"/>
        <w:gridCol w:w="941"/>
        <w:gridCol w:w="1350"/>
        <w:gridCol w:w="17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86"/>
              </w:tabs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86"/>
              </w:tabs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Q235黑管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100*100*3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6米长一根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Q235黑管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150*150*5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6米长一根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Q235黑管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200*100*6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6米长一根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Q235黑管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160*80*6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6米长一根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Q235黑管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60*60*4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6米长一根</w:t>
            </w:r>
            <w:bookmarkStart w:id="1" w:name="_GoBack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热镀锌预埋板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250*250*10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热镀锌预埋板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350*350*12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74"/>
              </w:tabs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0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含税到场总价：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100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注：1、本次报价为材料到场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4、付款方式：银行转账，月付97%,3%的质保金。质保期：一年。5.送货地点：雅安市石棉县。6、质量标准：符合国家标准要求，并达到检验合格标准。满足项目使用要求。出具相关检测报告和产品合格证。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7、最高限价（含税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66000.00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。竞价单位自主报价，投标报价不得超过最高限价。超过最高限价,其响应文件按无效处理。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0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供应商名称：                   联系人；                    联系电话：</w:t>
            </w:r>
          </w:p>
        </w:tc>
      </w:tr>
    </w:tbl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172A27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80A5EBF"/>
    <w:rsid w:val="087F77D5"/>
    <w:rsid w:val="09596E65"/>
    <w:rsid w:val="095C7502"/>
    <w:rsid w:val="0AFF049B"/>
    <w:rsid w:val="0D7B4A84"/>
    <w:rsid w:val="0F0D3D06"/>
    <w:rsid w:val="0F721BE3"/>
    <w:rsid w:val="116952AA"/>
    <w:rsid w:val="130A724C"/>
    <w:rsid w:val="13487BD8"/>
    <w:rsid w:val="139E7D14"/>
    <w:rsid w:val="148F169E"/>
    <w:rsid w:val="18E16A46"/>
    <w:rsid w:val="1B9C7A46"/>
    <w:rsid w:val="1D5341BB"/>
    <w:rsid w:val="1E812AC2"/>
    <w:rsid w:val="1FE30A2F"/>
    <w:rsid w:val="231F1C62"/>
    <w:rsid w:val="245E155B"/>
    <w:rsid w:val="255031BD"/>
    <w:rsid w:val="259F1C54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A660FD"/>
    <w:rsid w:val="3FCD4CB7"/>
    <w:rsid w:val="47521611"/>
    <w:rsid w:val="48135E6A"/>
    <w:rsid w:val="4A082885"/>
    <w:rsid w:val="4C270DF4"/>
    <w:rsid w:val="4CFF78C6"/>
    <w:rsid w:val="4D583BBC"/>
    <w:rsid w:val="4FB47373"/>
    <w:rsid w:val="51077659"/>
    <w:rsid w:val="51BF5ED2"/>
    <w:rsid w:val="52AF7574"/>
    <w:rsid w:val="53514ABF"/>
    <w:rsid w:val="54C82BE5"/>
    <w:rsid w:val="56382375"/>
    <w:rsid w:val="58030690"/>
    <w:rsid w:val="5CB511D7"/>
    <w:rsid w:val="5DE2630F"/>
    <w:rsid w:val="6441217E"/>
    <w:rsid w:val="660F6CFC"/>
    <w:rsid w:val="680B5046"/>
    <w:rsid w:val="69593F14"/>
    <w:rsid w:val="69720D4B"/>
    <w:rsid w:val="6A684E1D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2388</Words>
  <Characters>2537</Characters>
  <Lines>15</Lines>
  <Paragraphs>4</Paragraphs>
  <TotalTime>0</TotalTime>
  <ScaleCrop>false</ScaleCrop>
  <LinksUpToDate>false</LinksUpToDate>
  <CharactersWithSpaces>3286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2024-03-14T03:31:02Z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94763A0A5DD843EB94B8003DDE68B6CA_13</vt:lpwstr>
  </property>
</Properties>
</file>