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售楼部及样板间装饰装修工程设计服务采购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售楼部及样板间装饰装修工程设计服务采购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张先生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13060094666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售楼部及样板间装饰装修工程设计服务采购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spacing w:line="500" w:lineRule="exact"/>
              <w:jc w:val="left"/>
              <w:rPr>
                <w:rFonts w:hint="eastAsia" w:ascii="宋体" w:hAnsi="宋体"/>
                <w:b w:val="0"/>
                <w:bCs/>
                <w:color w:val="000000"/>
                <w:szCs w:val="21"/>
                <w:highlight w:val="yellow"/>
                <w:lang w:val="en-US" w:eastAsia="zh-CN"/>
              </w:rPr>
            </w:pPr>
            <w:r>
              <w:rPr>
                <w:rFonts w:hint="eastAsia" w:ascii="宋体" w:hAnsi="宋体"/>
                <w:b w:val="0"/>
                <w:bCs/>
                <w:color w:val="000000"/>
                <w:szCs w:val="21"/>
                <w:highlight w:val="yellow"/>
                <w:lang w:val="en-US" w:eastAsia="zh-CN"/>
              </w:rPr>
              <w:t>见采购清单；</w:t>
            </w:r>
          </w:p>
          <w:p>
            <w:pPr>
              <w:pStyle w:val="2"/>
              <w:numPr>
                <w:ilvl w:val="0"/>
                <w:numId w:val="1"/>
              </w:numPr>
              <w:rPr>
                <w:rFonts w:hint="default"/>
                <w:lang w:val="en-US" w:eastAsia="zh-CN"/>
              </w:rPr>
            </w:pPr>
            <w:r>
              <w:rPr>
                <w:rFonts w:hint="eastAsia"/>
                <w:lang w:val="en-US" w:eastAsia="zh-CN"/>
              </w:rPr>
              <w:t>详细信息请联系经办人。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工期：15</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2"/>
              </w:numPr>
              <w:rPr>
                <w:rFonts w:hint="default"/>
                <w:lang w:val="en-US" w:eastAsia="zh-CN"/>
              </w:rPr>
            </w:pPr>
            <w:r>
              <w:rPr>
                <w:rFonts w:hint="eastAsia"/>
                <w:lang w:val="en-US" w:eastAsia="zh-CN"/>
              </w:rPr>
              <w:t>质量要求：</w:t>
            </w:r>
            <w:r>
              <w:rPr>
                <w:rFonts w:hint="eastAsia" w:ascii="宋体" w:hAnsi="宋体"/>
                <w:b w:val="0"/>
                <w:bCs/>
                <w:color w:val="FF0000"/>
                <w:szCs w:val="21"/>
                <w:highlight w:val="yellow"/>
                <w:lang w:val="en-US" w:eastAsia="zh-CN"/>
              </w:rPr>
              <w:t>达到现行国家有关工程施工设计规范和标准要求的合格标准。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highlight w:val="yellow"/>
              </w:rPr>
              <w:t>（一）资质</w:t>
            </w:r>
            <w:r>
              <w:rPr>
                <w:rFonts w:hint="eastAsia"/>
                <w:highlight w:val="yellow"/>
                <w:lang w:val="en-US" w:eastAsia="zh-CN"/>
              </w:rPr>
              <w:t>要求</w:t>
            </w:r>
            <w:r>
              <w:rPr>
                <w:rFonts w:hint="eastAsia"/>
              </w:rPr>
              <w:t>：</w:t>
            </w:r>
            <w:r>
              <w:rPr>
                <w:rFonts w:hint="eastAsia"/>
                <w:b w:val="0"/>
                <w:bCs w:val="0"/>
                <w:color w:val="FF0000"/>
                <w:lang w:val="en-US" w:eastAsia="zh-CN"/>
              </w:rPr>
              <w:t>投标人应是经国家工商行政管理部门登记注册，并具有完成本项目设计能力的具有独立的法人资格并持有合法有效的营业执照。</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12</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14</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highlight w:val="yellow"/>
                <w:u w:val="single"/>
                <w:lang w:val="en-US" w:eastAsia="zh-CN"/>
              </w:rPr>
              <w:t>186000.00元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不含税最高限价及控制单价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highlight w:val="yellow"/>
                <w:lang w:val="en-US" w:eastAsia="zh-CN"/>
              </w:rPr>
              <w:t>1、</w:t>
            </w:r>
            <w:r>
              <w:rPr>
                <w:rFonts w:hint="eastAsia" w:ascii="宋体" w:hAnsi="宋体" w:cs="Times New Roman"/>
                <w:b/>
                <w:bCs w:val="0"/>
                <w:color w:val="auto"/>
                <w:szCs w:val="21"/>
                <w:highlight w:val="yellow"/>
                <w:lang w:val="en-US" w:eastAsia="zh-CN"/>
              </w:rPr>
              <w:t>竞价响应函；2、报价函；3、法定代表人身份证明或授权委托书；4、承诺函；5、设计方案：包含本项目平面方案、效果图、全景图；6、竞价单位认为需要提交的其他文件。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，报价包含设计方案、平面方案、效果图、全景图、施工图等全部费用，在整个供货期内均不调整单价，具体金额以实际结算金额为准。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4</w:t>
            </w:r>
            <w:r>
              <w:rPr>
                <w:rFonts w:hint="eastAsia"/>
              </w:rPr>
              <w:t>月</w:t>
            </w:r>
            <w:r>
              <w:rPr>
                <w:rFonts w:hint="eastAsia"/>
                <w:color w:val="FF0000"/>
                <w:lang w:val="en-US" w:eastAsia="zh-CN"/>
              </w:rPr>
              <w:t>15</w:t>
            </w:r>
            <w:r>
              <w:rPr>
                <w:rFonts w:hint="eastAsia"/>
              </w:rPr>
              <w:t>日</w:t>
            </w:r>
            <w:r>
              <w:rPr>
                <w:rFonts w:hint="eastAsia"/>
                <w:lang w:val="en-US" w:eastAsia="zh-CN"/>
              </w:rPr>
              <w:t xml:space="preserve">  </w:t>
            </w:r>
            <w:r>
              <w:rPr>
                <w:rFonts w:hint="eastAsia"/>
                <w:color w:val="FF0000"/>
                <w:lang w:val="en-US" w:eastAsia="zh-CN"/>
              </w:rPr>
              <w:t xml:space="preserve">9 </w:t>
            </w:r>
            <w:r>
              <w:rPr>
                <w:rFonts w:hint="eastAsia"/>
              </w:rPr>
              <w:t>时</w:t>
            </w:r>
            <w:r>
              <w:rPr>
                <w:rFonts w:hint="eastAsia"/>
                <w:lang w:val="en-US" w:eastAsia="zh-CN"/>
              </w:rPr>
              <w:t xml:space="preserve"> </w:t>
            </w:r>
            <w:r>
              <w:rPr>
                <w:rFonts w:hint="eastAsia"/>
                <w:color w:val="FF0000"/>
                <w:lang w:val="en-US" w:eastAsia="zh-CN"/>
              </w:rPr>
              <w:t xml:space="preserve">00 </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w:t>
            </w:r>
          </w:p>
          <w:p>
            <w:pPr>
              <w:numPr>
                <w:ilvl w:val="0"/>
                <w:numId w:val="0"/>
              </w:numPr>
              <w:rPr>
                <w:rFonts w:hint="eastAsia"/>
                <w:b/>
                <w:bCs/>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w:t>
            </w:r>
            <w:r>
              <w:rPr>
                <w:rFonts w:hint="eastAsia"/>
              </w:rPr>
              <w:t>：</w:t>
            </w:r>
            <w:r>
              <w:rPr>
                <w:rFonts w:hint="eastAsia"/>
                <w:b/>
                <w:bCs/>
                <w:lang w:val="en-US" w:eastAsia="zh-CN"/>
              </w:rPr>
              <w:t>递交地址：雅安市雨城区北环东路100号2楼会议室。</w:t>
            </w:r>
          </w:p>
          <w:p>
            <w:pPr>
              <w:pStyle w:val="2"/>
              <w:rPr>
                <w:rFonts w:hint="default"/>
                <w:lang w:val="en-US"/>
              </w:rPr>
            </w:pPr>
            <w:r>
              <w:rPr>
                <w:rFonts w:hint="eastAsia" w:ascii="Times New Roman" w:hAnsi="Times New Roman" w:eastAsia="宋体" w:cs="Times New Roman"/>
                <w:kern w:val="2"/>
                <w:sz w:val="21"/>
                <w:szCs w:val="24"/>
                <w:lang w:val="en-US" w:eastAsia="zh-CN" w:bidi="ar-SA"/>
              </w:rPr>
              <w:t>3、供应商获取竞价文件时，请先联系经办人员，以便于更好的为您提供服务</w:t>
            </w:r>
            <w:r>
              <w:rPr>
                <w:rFonts w:hint="eastAsia"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联系电话：13060094666</w:t>
            </w:r>
            <w:r>
              <w:rPr>
                <w:rFonts w:hint="eastAsia" w:cs="Times New Roman"/>
                <w:kern w:val="2"/>
                <w:sz w:val="21"/>
                <w:szCs w:val="24"/>
                <w:lang w:val="en-US" w:eastAsia="zh-CN" w:bidi="ar-SA"/>
              </w:rPr>
              <w:t>。</w:t>
            </w:r>
            <w:bookmarkStart w:id="14" w:name="_GoBack"/>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设计方案：包含</w:t>
      </w:r>
      <w:r>
        <w:rPr>
          <w:rFonts w:hint="eastAsia" w:ascii="宋体" w:hAnsi="宋体" w:cs="Times New Roman"/>
          <w:color w:val="000000"/>
          <w:sz w:val="24"/>
          <w:lang w:val="en-US" w:eastAsia="zh-CN"/>
        </w:rPr>
        <w:t>本项目</w:t>
      </w:r>
      <w:r>
        <w:rPr>
          <w:rFonts w:hint="eastAsia" w:ascii="宋体" w:hAnsi="宋体" w:eastAsia="宋体" w:cs="Times New Roman"/>
          <w:color w:val="000000"/>
          <w:sz w:val="24"/>
          <w:lang w:val="en-US" w:eastAsia="zh-CN"/>
        </w:rPr>
        <w:t>平面方案、效果图、全景图</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hint="eastAsia" w:ascii="宋体" w:hAnsi="宋体"/>
          <w:b/>
          <w:color w:val="FF0000"/>
          <w:sz w:val="24"/>
        </w:rPr>
      </w:pPr>
    </w:p>
    <w:p>
      <w:pPr>
        <w:pStyle w:val="9"/>
        <w:spacing w:line="360" w:lineRule="auto"/>
        <w:ind w:firstLine="482"/>
        <w:rPr>
          <w:rFonts w:hint="eastAsia" w:ascii="宋体" w:hAnsi="宋体"/>
          <w:b/>
          <w:color w:val="FF0000"/>
          <w:sz w:val="24"/>
        </w:rPr>
      </w:pPr>
    </w:p>
    <w:p>
      <w:pPr>
        <w:pStyle w:val="9"/>
        <w:spacing w:line="360" w:lineRule="auto"/>
        <w:ind w:firstLine="482"/>
        <w:rPr>
          <w:rFonts w:hint="eastAsia" w:ascii="宋体" w:hAnsi="宋体"/>
          <w:b/>
          <w:color w:val="FF0000"/>
          <w:sz w:val="24"/>
        </w:rPr>
      </w:pP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2111898"/>
      <w:bookmarkStart w:id="4" w:name="_Toc132265249"/>
      <w:bookmarkStart w:id="5" w:name="_Toc131305915"/>
      <w:bookmarkStart w:id="6" w:name="_Toc132523737"/>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 xml:space="preserve">XXX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jc w:val="cente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tbl>
      <w:tblPr>
        <w:tblStyle w:val="11"/>
        <w:tblpPr w:leftFromText="180" w:rightFromText="180" w:vertAnchor="text" w:horzAnchor="page" w:tblpX="1142" w:tblpY="180"/>
        <w:tblOverlap w:val="never"/>
        <w:tblW w:w="98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710"/>
        <w:gridCol w:w="1110"/>
        <w:gridCol w:w="495"/>
        <w:gridCol w:w="465"/>
        <w:gridCol w:w="1275"/>
        <w:gridCol w:w="1275"/>
        <w:gridCol w:w="1065"/>
        <w:gridCol w:w="117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序列</w:t>
            </w:r>
          </w:p>
        </w:tc>
        <w:tc>
          <w:tcPr>
            <w:tcW w:w="1710"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项目名称</w:t>
            </w:r>
          </w:p>
        </w:tc>
        <w:tc>
          <w:tcPr>
            <w:tcW w:w="1110"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服务内容</w:t>
            </w:r>
          </w:p>
        </w:tc>
        <w:tc>
          <w:tcPr>
            <w:tcW w:w="49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单位</w:t>
            </w:r>
          </w:p>
        </w:tc>
        <w:tc>
          <w:tcPr>
            <w:tcW w:w="46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数量</w:t>
            </w:r>
          </w:p>
        </w:tc>
        <w:tc>
          <w:tcPr>
            <w:tcW w:w="127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控制价单价(不含税)</w:t>
            </w:r>
          </w:p>
        </w:tc>
        <w:tc>
          <w:tcPr>
            <w:tcW w:w="127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控制价合计(不含税)</w:t>
            </w:r>
          </w:p>
        </w:tc>
        <w:tc>
          <w:tcPr>
            <w:tcW w:w="1065"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报价单价(不含税)</w:t>
            </w:r>
          </w:p>
        </w:tc>
        <w:tc>
          <w:tcPr>
            <w:tcW w:w="1170" w:type="dxa"/>
            <w:tcMar>
              <w:top w:w="0" w:type="dxa"/>
              <w:left w:w="108" w:type="dxa"/>
              <w:bottom w:w="0" w:type="dxa"/>
              <w:right w:w="108" w:type="dxa"/>
            </w:tcMar>
            <w:vAlign w:val="center"/>
          </w:tcPr>
          <w:p>
            <w:pPr>
              <w:pStyle w:val="2"/>
              <w:jc w:val="center"/>
              <w:rPr>
                <w:rFonts w:hint="default"/>
                <w:b/>
                <w:bCs/>
                <w:sz w:val="20"/>
                <w:szCs w:val="18"/>
                <w:vertAlign w:val="baseline"/>
                <w:lang w:val="en-US" w:eastAsia="zh-CN"/>
              </w:rPr>
            </w:pPr>
            <w:r>
              <w:rPr>
                <w:rFonts w:hint="eastAsia"/>
                <w:b/>
                <w:bCs/>
                <w:sz w:val="20"/>
                <w:szCs w:val="18"/>
                <w:vertAlign w:val="baseline"/>
                <w:lang w:val="en-US" w:eastAsia="zh-CN"/>
              </w:rPr>
              <w:t>报价合计(不含税)</w:t>
            </w:r>
          </w:p>
        </w:tc>
        <w:tc>
          <w:tcPr>
            <w:tcW w:w="720" w:type="dxa"/>
            <w:tcMar>
              <w:top w:w="0" w:type="dxa"/>
              <w:left w:w="108" w:type="dxa"/>
              <w:bottom w:w="0" w:type="dxa"/>
              <w:right w:w="108" w:type="dxa"/>
            </w:tcMar>
            <w:vAlign w:val="center"/>
          </w:tcPr>
          <w:p>
            <w:pPr>
              <w:pStyle w:val="2"/>
              <w:jc w:val="center"/>
              <w:rPr>
                <w:rFonts w:hint="eastAsia"/>
                <w:b/>
                <w:bCs/>
                <w:sz w:val="20"/>
                <w:szCs w:val="18"/>
                <w:vertAlign w:val="baseline"/>
                <w:lang w:val="en-US" w:eastAsia="zh-CN"/>
              </w:rPr>
            </w:pPr>
            <w:r>
              <w:rPr>
                <w:rFonts w:hint="eastAsia"/>
                <w:b/>
                <w:bCs/>
                <w:sz w:val="20"/>
                <w:szCs w:val="1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58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1</w:t>
            </w:r>
          </w:p>
        </w:tc>
        <w:tc>
          <w:tcPr>
            <w:tcW w:w="1710"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一层售楼处+二层物业用房设计</w:t>
            </w:r>
          </w:p>
        </w:tc>
        <w:tc>
          <w:tcPr>
            <w:tcW w:w="1110"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全案设计</w:t>
            </w:r>
          </w:p>
        </w:tc>
        <w:tc>
          <w:tcPr>
            <w:tcW w:w="49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套</w:t>
            </w:r>
          </w:p>
        </w:tc>
        <w:tc>
          <w:tcPr>
            <w:tcW w:w="46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1</w:t>
            </w:r>
          </w:p>
        </w:tc>
        <w:tc>
          <w:tcPr>
            <w:tcW w:w="127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90000</w:t>
            </w:r>
          </w:p>
        </w:tc>
        <w:tc>
          <w:tcPr>
            <w:tcW w:w="127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90000</w:t>
            </w:r>
          </w:p>
        </w:tc>
        <w:tc>
          <w:tcPr>
            <w:tcW w:w="106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170"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720" w:type="dxa"/>
            <w:tcMar>
              <w:top w:w="0" w:type="dxa"/>
              <w:left w:w="108" w:type="dxa"/>
              <w:bottom w:w="0" w:type="dxa"/>
              <w:right w:w="108" w:type="dxa"/>
            </w:tcMar>
            <w:vAlign w:val="center"/>
          </w:tcPr>
          <w:p>
            <w:pPr>
              <w:pStyle w:val="2"/>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58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2</w:t>
            </w:r>
          </w:p>
        </w:tc>
        <w:tc>
          <w:tcPr>
            <w:tcW w:w="1710"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样板间设计</w:t>
            </w:r>
          </w:p>
        </w:tc>
        <w:tc>
          <w:tcPr>
            <w:tcW w:w="1110" w:type="dxa"/>
            <w:tcMar>
              <w:top w:w="0" w:type="dxa"/>
              <w:left w:w="108" w:type="dxa"/>
              <w:bottom w:w="0" w:type="dxa"/>
              <w:right w:w="108" w:type="dxa"/>
            </w:tcMar>
            <w:vAlign w:val="center"/>
          </w:tcPr>
          <w:p>
            <w:pPr>
              <w:pStyle w:val="2"/>
              <w:jc w:val="center"/>
              <w:rPr>
                <w:rFonts w:hint="eastAsia"/>
                <w:vertAlign w:val="baseline"/>
                <w:lang w:val="en-US" w:eastAsia="zh-CN"/>
              </w:rPr>
            </w:pPr>
            <w:r>
              <w:rPr>
                <w:rFonts w:hint="eastAsia"/>
                <w:vertAlign w:val="baseline"/>
                <w:lang w:val="en-US" w:eastAsia="zh-CN"/>
              </w:rPr>
              <w:t>全案设计</w:t>
            </w:r>
          </w:p>
        </w:tc>
        <w:tc>
          <w:tcPr>
            <w:tcW w:w="49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套</w:t>
            </w:r>
          </w:p>
        </w:tc>
        <w:tc>
          <w:tcPr>
            <w:tcW w:w="46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4</w:t>
            </w:r>
          </w:p>
        </w:tc>
        <w:tc>
          <w:tcPr>
            <w:tcW w:w="127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24000</w:t>
            </w:r>
          </w:p>
        </w:tc>
        <w:tc>
          <w:tcPr>
            <w:tcW w:w="1275" w:type="dxa"/>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96000</w:t>
            </w:r>
          </w:p>
        </w:tc>
        <w:tc>
          <w:tcPr>
            <w:tcW w:w="106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170"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720" w:type="dxa"/>
            <w:tcMar>
              <w:top w:w="0" w:type="dxa"/>
              <w:left w:w="108" w:type="dxa"/>
              <w:bottom w:w="0" w:type="dxa"/>
              <w:right w:w="108" w:type="dxa"/>
            </w:tcMar>
            <w:vAlign w:val="center"/>
          </w:tcPr>
          <w:p>
            <w:pPr>
              <w:pStyle w:val="2"/>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365" w:type="dxa"/>
            <w:gridSpan w:val="5"/>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不含税合计</w:t>
            </w:r>
          </w:p>
        </w:tc>
        <w:tc>
          <w:tcPr>
            <w:tcW w:w="1275" w:type="dxa"/>
            <w:tcMar>
              <w:top w:w="0" w:type="dxa"/>
              <w:left w:w="108" w:type="dxa"/>
              <w:bottom w:w="0" w:type="dxa"/>
              <w:right w:w="108" w:type="dxa"/>
            </w:tcMar>
            <w:vAlign w:val="center"/>
          </w:tcPr>
          <w:p>
            <w:pPr>
              <w:pStyle w:val="2"/>
              <w:jc w:val="center"/>
              <w:rPr>
                <w:rFonts w:hint="default"/>
                <w:vertAlign w:val="baseline"/>
                <w:lang w:val="en-US" w:eastAsia="zh-CN"/>
              </w:rPr>
            </w:pPr>
          </w:p>
        </w:tc>
        <w:tc>
          <w:tcPr>
            <w:tcW w:w="1275" w:type="dxa"/>
            <w:tcMar>
              <w:top w:w="0" w:type="dxa"/>
              <w:left w:w="108" w:type="dxa"/>
              <w:bottom w:w="0" w:type="dxa"/>
              <w:right w:w="108" w:type="dxa"/>
            </w:tcMar>
            <w:vAlign w:val="center"/>
          </w:tcPr>
          <w:p>
            <w:pPr>
              <w:pStyle w:val="2"/>
              <w:jc w:val="center"/>
              <w:rPr>
                <w:rFonts w:hint="eastAsia"/>
                <w:vertAlign w:val="baseline"/>
                <w:lang w:val="en-US" w:eastAsia="zh-CN"/>
              </w:rPr>
            </w:pPr>
            <w:r>
              <w:rPr>
                <w:rFonts w:hint="eastAsia"/>
                <w:vertAlign w:val="baseline"/>
                <w:lang w:val="en-US" w:eastAsia="zh-CN"/>
              </w:rPr>
              <w:t>186000</w:t>
            </w:r>
          </w:p>
        </w:tc>
        <w:tc>
          <w:tcPr>
            <w:tcW w:w="2235" w:type="dxa"/>
            <w:gridSpan w:val="2"/>
            <w:tcMar>
              <w:top w:w="0" w:type="dxa"/>
              <w:left w:w="108" w:type="dxa"/>
              <w:bottom w:w="0" w:type="dxa"/>
              <w:right w:w="108" w:type="dxa"/>
            </w:tcMar>
            <w:vAlign w:val="center"/>
          </w:tcPr>
          <w:p>
            <w:pPr>
              <w:pStyle w:val="2"/>
              <w:jc w:val="center"/>
              <w:rPr>
                <w:rFonts w:hint="eastAsia"/>
                <w:vertAlign w:val="baseline"/>
                <w:lang w:val="en-US" w:eastAsia="zh-CN"/>
              </w:rPr>
            </w:pPr>
          </w:p>
        </w:tc>
        <w:tc>
          <w:tcPr>
            <w:tcW w:w="720" w:type="dxa"/>
            <w:tcMar>
              <w:top w:w="0" w:type="dxa"/>
              <w:left w:w="108" w:type="dxa"/>
              <w:bottom w:w="0" w:type="dxa"/>
              <w:right w:w="108" w:type="dxa"/>
            </w:tcMar>
            <w:vAlign w:val="center"/>
          </w:tcPr>
          <w:p>
            <w:pPr>
              <w:pStyle w:val="2"/>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65" w:type="dxa"/>
            <w:gridSpan w:val="5"/>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税额（税率</w:t>
            </w:r>
            <w:r>
              <w:rPr>
                <w:rFonts w:hint="eastAsia"/>
                <w:u w:val="single"/>
                <w:vertAlign w:val="baseline"/>
                <w:lang w:val="en-US" w:eastAsia="zh-CN"/>
              </w:rPr>
              <w:t xml:space="preserve">   </w:t>
            </w:r>
            <w:r>
              <w:rPr>
                <w:rFonts w:hint="eastAsia"/>
                <w:vertAlign w:val="baseline"/>
                <w:lang w:val="en-US" w:eastAsia="zh-CN"/>
              </w:rPr>
              <w:t>%）</w:t>
            </w:r>
          </w:p>
        </w:tc>
        <w:tc>
          <w:tcPr>
            <w:tcW w:w="127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27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2235" w:type="dxa"/>
            <w:gridSpan w:val="2"/>
            <w:tcMar>
              <w:top w:w="0" w:type="dxa"/>
              <w:left w:w="108" w:type="dxa"/>
              <w:bottom w:w="0" w:type="dxa"/>
              <w:right w:w="108" w:type="dxa"/>
            </w:tcMar>
            <w:vAlign w:val="center"/>
          </w:tcPr>
          <w:p>
            <w:pPr>
              <w:pStyle w:val="2"/>
              <w:jc w:val="center"/>
              <w:rPr>
                <w:rFonts w:hint="eastAsia"/>
                <w:vertAlign w:val="baseline"/>
                <w:lang w:val="en-US" w:eastAsia="zh-CN"/>
              </w:rPr>
            </w:pPr>
          </w:p>
        </w:tc>
        <w:tc>
          <w:tcPr>
            <w:tcW w:w="720" w:type="dxa"/>
            <w:tcMar>
              <w:top w:w="0" w:type="dxa"/>
              <w:left w:w="108" w:type="dxa"/>
              <w:bottom w:w="0" w:type="dxa"/>
              <w:right w:w="108" w:type="dxa"/>
            </w:tcMar>
            <w:vAlign w:val="center"/>
          </w:tcPr>
          <w:p>
            <w:pPr>
              <w:pStyle w:val="2"/>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65" w:type="dxa"/>
            <w:gridSpan w:val="5"/>
            <w:tcMar>
              <w:top w:w="0" w:type="dxa"/>
              <w:left w:w="108" w:type="dxa"/>
              <w:bottom w:w="0" w:type="dxa"/>
              <w:right w:w="108" w:type="dxa"/>
            </w:tcMar>
            <w:vAlign w:val="center"/>
          </w:tcPr>
          <w:p>
            <w:pPr>
              <w:pStyle w:val="2"/>
              <w:jc w:val="center"/>
              <w:rPr>
                <w:rFonts w:hint="default"/>
                <w:vertAlign w:val="baseline"/>
                <w:lang w:val="en-US" w:eastAsia="zh-CN"/>
              </w:rPr>
            </w:pPr>
            <w:r>
              <w:rPr>
                <w:rFonts w:hint="eastAsia"/>
                <w:vertAlign w:val="baseline"/>
                <w:lang w:val="en-US" w:eastAsia="zh-CN"/>
              </w:rPr>
              <w:t>含税合计</w:t>
            </w:r>
          </w:p>
        </w:tc>
        <w:tc>
          <w:tcPr>
            <w:tcW w:w="127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1275" w:type="dxa"/>
            <w:tcMar>
              <w:top w:w="0" w:type="dxa"/>
              <w:left w:w="108" w:type="dxa"/>
              <w:bottom w:w="0" w:type="dxa"/>
              <w:right w:w="108" w:type="dxa"/>
            </w:tcMar>
            <w:vAlign w:val="center"/>
          </w:tcPr>
          <w:p>
            <w:pPr>
              <w:pStyle w:val="2"/>
              <w:jc w:val="center"/>
              <w:rPr>
                <w:rFonts w:hint="eastAsia"/>
                <w:vertAlign w:val="baseline"/>
                <w:lang w:val="en-US" w:eastAsia="zh-CN"/>
              </w:rPr>
            </w:pPr>
          </w:p>
        </w:tc>
        <w:tc>
          <w:tcPr>
            <w:tcW w:w="2235" w:type="dxa"/>
            <w:gridSpan w:val="2"/>
            <w:tcMar>
              <w:top w:w="0" w:type="dxa"/>
              <w:left w:w="108" w:type="dxa"/>
              <w:bottom w:w="0" w:type="dxa"/>
              <w:right w:w="108" w:type="dxa"/>
            </w:tcMar>
            <w:vAlign w:val="center"/>
          </w:tcPr>
          <w:p>
            <w:pPr>
              <w:pStyle w:val="2"/>
              <w:jc w:val="center"/>
              <w:rPr>
                <w:rFonts w:hint="eastAsia"/>
                <w:vertAlign w:val="baseline"/>
                <w:lang w:val="en-US" w:eastAsia="zh-CN"/>
              </w:rPr>
            </w:pPr>
          </w:p>
        </w:tc>
        <w:tc>
          <w:tcPr>
            <w:tcW w:w="720" w:type="dxa"/>
            <w:tcMar>
              <w:top w:w="0" w:type="dxa"/>
              <w:left w:w="108" w:type="dxa"/>
              <w:bottom w:w="0" w:type="dxa"/>
              <w:right w:w="108" w:type="dxa"/>
            </w:tcMar>
            <w:vAlign w:val="center"/>
          </w:tcPr>
          <w:p>
            <w:pPr>
              <w:pStyle w:val="2"/>
              <w:jc w:val="center"/>
              <w:rPr>
                <w:rFonts w:hint="eastAsia"/>
                <w:vertAlign w:val="baseline"/>
                <w:lang w:val="en-US" w:eastAsia="zh-CN"/>
              </w:rPr>
            </w:pPr>
          </w:p>
        </w:tc>
      </w:tr>
    </w:tbl>
    <w:p>
      <w:pPr>
        <w:pStyle w:val="2"/>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3"/>
        <w:rPr>
          <w:rFonts w:hint="eastAsia"/>
        </w:rPr>
      </w:pPr>
    </w:p>
    <w:p>
      <w:pPr>
        <w:pStyle w:val="2"/>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6059747"/>
      <w:bookmarkStart w:id="9" w:name="_Toc282613287"/>
      <w:bookmarkStart w:id="10" w:name="_Toc138581214"/>
      <w:bookmarkStart w:id="11" w:name="_Toc134953396"/>
      <w:bookmarkStart w:id="12" w:name="_Toc152748104"/>
      <w:bookmarkStart w:id="13" w:name="_Toc138581133"/>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XXX采购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880" w:firstLineChars="200"/>
        <w:jc w:val="center"/>
        <w:rPr>
          <w:rFonts w:hint="eastAsia" w:ascii="方正小标宋简体" w:hAnsi="宋体" w:eastAsia="方正小标宋简体" w:cs="Times New Roman"/>
          <w:color w:val="0D0D0D"/>
          <w:kern w:val="2"/>
          <w:sz w:val="44"/>
          <w:szCs w:val="44"/>
          <w:lang w:val="en-US" w:eastAsia="zh-CN" w:bidi="ar-SA"/>
        </w:rPr>
      </w:pPr>
      <w:r>
        <w:rPr>
          <w:rFonts w:hint="eastAsia" w:ascii="方正小标宋简体" w:hAnsi="宋体" w:eastAsia="方正小标宋简体" w:cs="Times New Roman"/>
          <w:color w:val="0D0D0D"/>
          <w:kern w:val="2"/>
          <w:sz w:val="44"/>
          <w:szCs w:val="44"/>
          <w:lang w:val="en-US" w:eastAsia="zh-CN" w:bidi="ar-SA"/>
        </w:rPr>
        <w:t>设计方案</w:t>
      </w:r>
    </w:p>
    <w:p>
      <w:pPr>
        <w:spacing w:line="520" w:lineRule="exact"/>
        <w:ind w:firstLine="420" w:firstLineChars="200"/>
        <w:jc w:val="center"/>
        <w:rPr>
          <w:b w:val="0"/>
          <w:bCs/>
          <w:highlight w:val="none"/>
        </w:rPr>
      </w:pPr>
      <w:r>
        <w:rPr>
          <w:rFonts w:hint="eastAsia" w:ascii="宋体" w:hAnsi="宋体" w:cs="Times New Roman"/>
          <w:b w:val="0"/>
          <w:bCs/>
          <w:color w:val="auto"/>
          <w:szCs w:val="21"/>
          <w:highlight w:val="none"/>
          <w:lang w:val="en-US" w:eastAsia="zh-CN"/>
        </w:rPr>
        <w:t>（包含本项目平面方案、效果图、全景图）</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Noto Sans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ECB69F"/>
    <w:multiLevelType w:val="singleLevel"/>
    <w:tmpl w:val="EEECB69F"/>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2434701"/>
    <w:rsid w:val="02B06A8C"/>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824BDF"/>
    <w:rsid w:val="1FC81641"/>
    <w:rsid w:val="1FE8583F"/>
    <w:rsid w:val="20062169"/>
    <w:rsid w:val="2020147D"/>
    <w:rsid w:val="20AA080C"/>
    <w:rsid w:val="212C521A"/>
    <w:rsid w:val="2133507B"/>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3EC177A"/>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CA1763"/>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DF035B8"/>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342D4C"/>
    <w:rsid w:val="59D81D4B"/>
    <w:rsid w:val="5A080E22"/>
    <w:rsid w:val="5A8042EB"/>
    <w:rsid w:val="5AB04A47"/>
    <w:rsid w:val="5C71038F"/>
    <w:rsid w:val="5C78171D"/>
    <w:rsid w:val="5C8E3FF5"/>
    <w:rsid w:val="5CD64696"/>
    <w:rsid w:val="5D443CF5"/>
    <w:rsid w:val="5DAB5579"/>
    <w:rsid w:val="5DD92690"/>
    <w:rsid w:val="5DF919EB"/>
    <w:rsid w:val="5DFE7EEA"/>
    <w:rsid w:val="5E6C57F0"/>
    <w:rsid w:val="5EDA046D"/>
    <w:rsid w:val="5EFC4888"/>
    <w:rsid w:val="5F656C34"/>
    <w:rsid w:val="5FB46F10"/>
    <w:rsid w:val="5FD24E2C"/>
    <w:rsid w:val="5FF13CC0"/>
    <w:rsid w:val="601D5B39"/>
    <w:rsid w:val="606D6DE0"/>
    <w:rsid w:val="60A26329"/>
    <w:rsid w:val="60C86AF6"/>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A330CC"/>
    <w:rsid w:val="73D2575F"/>
    <w:rsid w:val="7416389E"/>
    <w:rsid w:val="748C0004"/>
    <w:rsid w:val="74D44B0B"/>
    <w:rsid w:val="74FC2045"/>
    <w:rsid w:val="765C57B4"/>
    <w:rsid w:val="768F43A1"/>
    <w:rsid w:val="76E5290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C6F24"/>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table" w:styleId="11">
    <w:name w:val="Table Grid"/>
    <w:basedOn w:val="10"/>
    <w:autoRedefine/>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8</TotalTime>
  <ScaleCrop>false</ScaleCrop>
  <LinksUpToDate>false</LinksUpToDate>
  <CharactersWithSpaces>6068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2024-04-11T03:14:00Z</cp:lastPrinted>
  <dcterms:modified xsi:type="dcterms:W3CDTF">2024-04-11T03:40:31Z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eyJoZGlkIjoiOGE0YWM2YTgzNDZmMDI4NzlmYmU4NWQ2ZDE5YmFmY2UifQ==</vt:lpwstr>
  </property>
  <property fmtid="{D5CDD505-2E9C-101B-9397-08002B2CF9AE}" pid="4" name="ICV">
    <vt:lpwstr>CB3B862260D24DBEB60248325C15297B_13</vt:lpwstr>
  </property>
</Properties>
</file>