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洗净细白沙材料竞价采购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详雅安市大兴生态旅游建设项目洗净细白沙材料采购清单。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20</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23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111637.50元，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spacing w:line="500" w:lineRule="exact"/>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（6）资格要求承诺函、（7）供应商自2021年5月20日以来至今（含2021年5月20日），以签订合同时间为准。业绩须提供合同）签订的与本次采购内容有关的项目业绩、(7)</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color w:val="FF0000"/>
                <w:lang w:val="en-US" w:eastAsia="zh-CN"/>
              </w:rPr>
              <w:t>24</w:t>
            </w:r>
            <w:r>
              <w:rPr>
                <w:rFonts w:hint="eastAsia"/>
              </w:rPr>
              <w:t>日</w:t>
            </w:r>
            <w:r>
              <w:rPr>
                <w:rFonts w:hint="eastAsia"/>
                <w:color w:val="FF0000"/>
                <w:lang w:val="en-US" w:eastAsia="zh-CN"/>
              </w:rPr>
              <w:t>10</w:t>
            </w:r>
            <w:r>
              <w:rPr>
                <w:rFonts w:hint="eastAsia"/>
              </w:rPr>
              <w:t>时</w:t>
            </w:r>
            <w:r>
              <w:rPr>
                <w:rFonts w:hint="eastAsia"/>
                <w:color w:val="FF0000"/>
                <w:lang w:val="en-US" w:eastAsia="zh-CN"/>
              </w:rPr>
              <w:t>20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雅安市雨城区北环</w:t>
            </w:r>
            <w:r>
              <w:rPr>
                <w:rFonts w:hint="eastAsia" w:cs="Times New Roman"/>
                <w:b/>
                <w:bCs/>
                <w:color w:val="auto"/>
                <w:kern w:val="2"/>
                <w:sz w:val="21"/>
                <w:szCs w:val="24"/>
                <w:lang w:val="en-US" w:eastAsia="zh-CN" w:bidi="ar-SA"/>
              </w:rPr>
              <w:t>东路</w:t>
            </w:r>
            <w:r>
              <w:rPr>
                <w:rFonts w:hint="eastAsia" w:ascii="Times New Roman" w:eastAsia="宋体" w:cs="Times New Roman"/>
                <w:b/>
                <w:bCs/>
                <w:color w:val="auto"/>
                <w:kern w:val="2"/>
                <w:sz w:val="21"/>
                <w:szCs w:val="24"/>
                <w:lang w:val="en-US" w:eastAsia="zh-CN" w:bidi="ar-SA"/>
              </w:rPr>
              <w:t>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按季度支付乙方已验收合格货物价款的80%；剩余17%滚动至下一支付季度进行支付，以此类推。没一批次进度款支付时预留总货款的3%作为质保金，质保期为一年。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w:t>
            </w:r>
            <w:bookmarkStart w:id="14" w:name="_GoBack"/>
            <w:bookmarkEnd w:id="14"/>
            <w:r>
              <w:rPr>
                <w:rFonts w:hint="eastAsia" w:ascii="宋体" w:hAnsi="宋体"/>
                <w:b w:val="0"/>
                <w:bCs/>
                <w:color w:val="000000"/>
                <w:szCs w:val="21"/>
                <w:lang w:val="en-US" w:eastAsia="zh-CN"/>
              </w:rPr>
              <w:t>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采购名称：雅安市大兴生态旅游建设项目洗净细白沙材料采购</w:t>
      </w: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20</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5</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20</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265249"/>
      <w:bookmarkStart w:id="4" w:name="_Toc132111898"/>
      <w:bookmarkStart w:id="5" w:name="_Toc132523737"/>
      <w:bookmarkStart w:id="6" w:name="_Toc282613285"/>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3</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20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洗净细白沙材料采购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152748104"/>
      <w:bookmarkStart w:id="10" w:name="_Toc282613287"/>
      <w:bookmarkStart w:id="11" w:name="_Toc138581133"/>
      <w:bookmarkStart w:id="12" w:name="_Toc134953396"/>
      <w:bookmarkStart w:id="13" w:name="_Toc156059747"/>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5</w:t>
      </w:r>
      <w:r>
        <w:rPr>
          <w:rFonts w:hint="eastAsia"/>
          <w:b/>
          <w:bCs/>
          <w:sz w:val="32"/>
          <w:szCs w:val="32"/>
        </w:rPr>
        <w:t>月</w:t>
      </w:r>
      <w:r>
        <w:rPr>
          <w:rFonts w:hint="eastAsia"/>
          <w:b/>
          <w:bCs/>
          <w:sz w:val="32"/>
          <w:szCs w:val="32"/>
          <w:lang w:val="en-US" w:eastAsia="zh-CN"/>
        </w:rPr>
        <w:t>20</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5</w:t>
      </w:r>
      <w:r>
        <w:rPr>
          <w:rFonts w:hint="eastAsia"/>
          <w:b/>
          <w:bCs/>
          <w:sz w:val="32"/>
          <w:szCs w:val="32"/>
        </w:rPr>
        <w:t>月</w:t>
      </w:r>
      <w:r>
        <w:rPr>
          <w:rFonts w:hint="eastAsia"/>
          <w:b/>
          <w:bCs/>
          <w:sz w:val="32"/>
          <w:szCs w:val="32"/>
          <w:lang w:val="en-US" w:eastAsia="zh-CN"/>
        </w:rPr>
        <w:t>20</w:t>
      </w:r>
      <w:r>
        <w:rPr>
          <w:rFonts w:hint="eastAsia"/>
          <w:b/>
          <w:bCs/>
          <w:sz w:val="32"/>
          <w:szCs w:val="32"/>
        </w:rPr>
        <w:t>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73A3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737CB7"/>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12AE5"/>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1F13FD"/>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2024-04-28T09:29:00Z</cp:lastPrinted>
  <dcterms:modified xsi:type="dcterms:W3CDTF">2024-05-20T01:09:25Z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DBEE350F01E64F08AE6A6DCF78D74B95_13</vt:lpwstr>
  </property>
</Properties>
</file>