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auto"/>
          <w:sz w:val="24"/>
          <w:u w:val="single"/>
          <w:lang w:val="en-US" w:eastAsia="zh-CN"/>
        </w:rPr>
        <w:t>雅安市雨城区人民医院金沙分院能力提升（二期）项目（二标段）总坪专业分包项目绿化材料采购</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b w:val="0"/>
                <w:bCs/>
                <w:color w:val="auto"/>
                <w:szCs w:val="21"/>
                <w:lang w:val="en-US" w:eastAsia="zh-CN"/>
              </w:rPr>
              <w:t>雅安市雨城区人民医院金沙分院能力提升（二期）项目（二标段）总坪专业分包项目绿化材料采购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15281628413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雅安市雨城区人民医院金沙分院能力提升（二期）项目（二标段）总坪专业分包项目绿化材料采购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工期：60</w:t>
            </w:r>
            <w:r>
              <w:rPr>
                <w:rFonts w:hint="eastAsia" w:ascii="宋体" w:hAnsi="宋体"/>
                <w:b w:val="0"/>
                <w:bCs/>
                <w:color w:val="auto"/>
                <w:szCs w:val="21"/>
                <w:lang w:val="en-US" w:eastAsia="zh-CN"/>
              </w:rPr>
              <w:t>天，以采购人通知时间为准。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FF0000"/>
                <w:szCs w:val="21"/>
                <w:lang w:val="en-US" w:eastAsia="zh-CN"/>
              </w:rPr>
              <w:t>符合现行国家有关工程材料验收规范和标准的要求合格标准。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FF0000"/>
              </w:rPr>
            </w:pPr>
            <w:r>
              <w:rPr>
                <w:rFonts w:hint="eastAsia"/>
                <w:color w:val="auto"/>
              </w:rPr>
              <w:t>（一）资质</w:t>
            </w:r>
            <w:r>
              <w:rPr>
                <w:rFonts w:hint="eastAsia"/>
                <w:color w:val="auto"/>
                <w:lang w:val="en-US" w:eastAsia="zh-CN"/>
              </w:rPr>
              <w:t>要求</w:t>
            </w:r>
            <w:r>
              <w:rPr>
                <w:rFonts w:hint="eastAsia"/>
                <w:color w:val="auto"/>
              </w:rPr>
              <w:t>：</w:t>
            </w:r>
            <w:r>
              <w:rPr>
                <w:rFonts w:hint="eastAsia"/>
                <w:lang w:val="en-US" w:eastAsia="zh-CN"/>
              </w:rPr>
              <w:t>持有经工商行政管理部门登记注册的合法有效营业执照，并具有完成本次采购的供货或服务能力。</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rPr>
              <w:t>发送</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 xml:space="preserve"> 年</w:t>
            </w:r>
            <w:r>
              <w:rPr>
                <w:rFonts w:hint="eastAsia" w:ascii="宋体" w:hAnsi="宋体"/>
                <w:b/>
                <w:bCs w:val="0"/>
                <w:color w:val="auto"/>
                <w:szCs w:val="21"/>
                <w:lang w:val="en-US" w:eastAsia="zh-CN"/>
              </w:rPr>
              <w:t>7</w:t>
            </w:r>
            <w:r>
              <w:rPr>
                <w:rFonts w:hint="eastAsia" w:ascii="宋体" w:hAnsi="宋体"/>
                <w:b/>
                <w:bCs w:val="0"/>
                <w:color w:val="auto"/>
                <w:szCs w:val="21"/>
              </w:rPr>
              <w:t>月</w:t>
            </w:r>
            <w:r>
              <w:rPr>
                <w:rFonts w:hint="eastAsia" w:ascii="宋体" w:hAnsi="宋体"/>
                <w:b/>
                <w:bCs w:val="0"/>
                <w:color w:val="auto"/>
                <w:szCs w:val="21"/>
                <w:lang w:val="en-US" w:eastAsia="zh-CN"/>
              </w:rPr>
              <w:t>1</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7</w:t>
            </w:r>
            <w:r>
              <w:rPr>
                <w:rFonts w:hint="eastAsia" w:ascii="宋体" w:hAnsi="宋体"/>
                <w:b/>
                <w:bCs w:val="0"/>
                <w:color w:val="auto"/>
                <w:szCs w:val="21"/>
              </w:rPr>
              <w:t>月</w:t>
            </w:r>
            <w:r>
              <w:rPr>
                <w:rFonts w:hint="eastAsia" w:ascii="宋体" w:hAnsi="宋体"/>
                <w:b/>
                <w:bCs w:val="0"/>
                <w:color w:val="auto"/>
                <w:szCs w:val="21"/>
                <w:lang w:val="en-US" w:eastAsia="zh-CN"/>
              </w:rPr>
              <w:t>4</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130671.21元</w:t>
            </w: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eastAsia" w:ascii="宋体" w:hAnsi="宋体"/>
                <w:b/>
                <w:bCs w:val="0"/>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w:t>
            </w:r>
          </w:p>
          <w:p>
            <w:pPr>
              <w:pStyle w:val="2"/>
              <w:ind w:firstLine="211" w:firstLineChars="100"/>
              <w:rPr>
                <w:rFonts w:hint="default"/>
                <w:lang w:val="en-US" w:eastAsia="zh-CN"/>
              </w:rPr>
            </w:pPr>
            <w:r>
              <w:rPr>
                <w:rFonts w:hint="default" w:ascii="宋体" w:hAnsi="宋体" w:eastAsia="宋体" w:cs="Times New Roman"/>
                <w:b/>
                <w:bCs w:val="0"/>
                <w:color w:val="auto"/>
                <w:kern w:val="2"/>
                <w:sz w:val="21"/>
                <w:szCs w:val="21"/>
                <w:lang w:val="en-US" w:eastAsia="zh-CN" w:bidi="ar-SA"/>
              </w:rPr>
              <w:t>竞价单位须提供报价清单(excel版本)。统一采用电子U盘。电子U盘须备注竞价单位名称。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，报价包含材料设备费、运输费、上下车费、管理费、利润、风险等全部费用，在整个供货期内均不调整单价，具体金额以实际结算金额为准。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default"/>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7</w:t>
            </w:r>
            <w:r>
              <w:rPr>
                <w:rFonts w:hint="eastAsia"/>
                <w:color w:val="auto"/>
              </w:rPr>
              <w:t>月</w:t>
            </w:r>
            <w:r>
              <w:rPr>
                <w:rFonts w:hint="eastAsia"/>
                <w:color w:val="auto"/>
                <w:lang w:val="en-US" w:eastAsia="zh-CN"/>
              </w:rPr>
              <w:t>5</w:t>
            </w:r>
            <w:r>
              <w:rPr>
                <w:rFonts w:hint="eastAsia"/>
                <w:color w:val="auto"/>
              </w:rPr>
              <w:t>日</w:t>
            </w:r>
            <w:r>
              <w:rPr>
                <w:rFonts w:hint="eastAsia"/>
                <w:color w:val="auto"/>
                <w:lang w:val="en-US" w:eastAsia="zh-CN"/>
              </w:rPr>
              <w:t>10</w:t>
            </w:r>
            <w:bookmarkStart w:id="14" w:name="_GoBack"/>
            <w:bookmarkEnd w:id="14"/>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w:t>
            </w:r>
          </w:p>
          <w:p>
            <w:pPr>
              <w:numPr>
                <w:ilvl w:val="0"/>
                <w:numId w:val="0"/>
              </w:numPr>
              <w:rPr>
                <w:rFonts w:hint="eastAsia"/>
                <w:color w:val="auto"/>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后现场递交</w:t>
            </w:r>
            <w:r>
              <w:rPr>
                <w:rFonts w:hint="eastAsia"/>
                <w:color w:val="auto"/>
              </w:rPr>
              <w:t>：</w:t>
            </w:r>
          </w:p>
          <w:p>
            <w:pPr>
              <w:numPr>
                <w:ilvl w:val="0"/>
                <w:numId w:val="0"/>
              </w:numPr>
              <w:rPr>
                <w:rFonts w:hint="default"/>
                <w:color w:val="auto"/>
                <w:lang w:val="en-US"/>
              </w:rPr>
            </w:pPr>
            <w:r>
              <w:rPr>
                <w:rFonts w:hint="eastAsia"/>
                <w:b/>
                <w:bCs/>
                <w:color w:val="auto"/>
                <w:lang w:val="en-US" w:eastAsia="zh-CN"/>
              </w:rPr>
              <w:t>递交地址：雅安城市建设投资开发有限公司一楼（开标室）（地址：雅安市雨城区和兴街1号）。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start="1"/>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XXX(采购项目）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1305915"/>
      <w:bookmarkStart w:id="3" w:name="_Toc282613285"/>
      <w:bookmarkStart w:id="4" w:name="_Toc132523737"/>
      <w:bookmarkStart w:id="5" w:name="_Toc132111898"/>
      <w:bookmarkStart w:id="6" w:name="_Toc132265249"/>
      <w:bookmarkStart w:id="7" w:name="_Toc132523466"/>
      <w:r>
        <w:rPr>
          <w:rFonts w:hint="eastAsia" w:ascii="黑体" w:hAnsi="宋体" w:eastAsia="黑体"/>
          <w:snapToGrid w:val="0"/>
          <w:kern w:val="0"/>
          <w:sz w:val="31"/>
          <w:szCs w:val="21"/>
        </w:rPr>
        <w:t>报价函</w:t>
      </w:r>
    </w:p>
    <w:p>
      <w:pPr>
        <w:adjustRightInd w:val="0"/>
        <w:snapToGrid w:val="0"/>
        <w:spacing w:line="360" w:lineRule="auto"/>
        <w:ind w:firstLine="240" w:firstLineChars="100"/>
        <w:jc w:val="left"/>
        <w:rPr>
          <w:rFonts w:ascii="宋体"/>
          <w:snapToGrid w:val="0"/>
          <w:kern w:val="0"/>
          <w:sz w:val="24"/>
        </w:rPr>
      </w:pPr>
      <w:r>
        <w:rPr>
          <w:rFonts w:hint="eastAsia" w:ascii="宋体" w:hAnsi="宋体"/>
          <w:color w:val="FF0000"/>
          <w:sz w:val="24"/>
          <w:u w:val="single"/>
          <w:lang w:val="en-US" w:eastAsia="zh-CN"/>
        </w:rPr>
        <w:t>XXXX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snapToGrid w:val="0"/>
          <w:kern w:val="0"/>
          <w:sz w:val="24"/>
          <w:u w:val="single"/>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XXX(采购项目）</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符合现行国家有关工程材料验收规范和标准的要求合格标准。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6"/>
        <w:gridCol w:w="2016"/>
        <w:gridCol w:w="4904"/>
        <w:gridCol w:w="750"/>
        <w:gridCol w:w="908"/>
        <w:gridCol w:w="1271"/>
        <w:gridCol w:w="1283"/>
        <w:gridCol w:w="1000"/>
        <w:gridCol w:w="1002"/>
        <w:gridCol w:w="6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49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计量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单位</w:t>
            </w:r>
          </w:p>
        </w:tc>
        <w:tc>
          <w:tcPr>
            <w:tcW w:w="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25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不含税控制价</w:t>
            </w:r>
          </w:p>
        </w:tc>
        <w:tc>
          <w:tcPr>
            <w:tcW w:w="20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不含税报价</w:t>
            </w: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综合单价</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合价</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综合单价</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合价</w:t>
            </w: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74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屋顶花园工程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栽植藤本月季</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1.植物种类 ：栽植藤本月季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2.地径 ：0.5cm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3.单位长度株数 ：50-60cm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4.养护期：12个月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5.密度：16株/㎡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168.28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185.11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栽植紫藤</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1.植物种类 ：栽植紫藤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2.地径 ：0.5cm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3.单位长度株数 ：50-60cm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4.养护期：12个月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5.密度：16株/㎡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164.40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164.40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栽植水果兰</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1.种类：水果兰；高度(cm)：40-60；冠幅(cm)：30-40；栽植密度（株/㎡）：16</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48.00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124.80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栽植紫花马缨丹</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1.种类：紫花马缨丹；高度(cm)：30-40；冠幅(cm)：30-40；栽植密度（株/㎡）：16</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47.22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339.98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栽植豆瓣黄杨</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1.种类：豆瓣黄杨；高度(cm)：30-40；冠幅(cm)：40-50；栽植密度（株/㎡）：16</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53.04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461.45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栽植佛甲草</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1.种类：佛甲草；高度(cm)：10-20；冠幅(cm)：10-20；栽植密度（株/㎡）：25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54.77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142.40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栽植蓝雪花</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1.种类：蓝雪花；高度(cm)：40-60；冠幅(cm)：25-30；栽植密度（株/㎡）：25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71.45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442.99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栽植美女樱</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1.种类：美女樱；高度(cm)：30-40；冠幅(cm)：20-30；栽植密度（株/㎡）：25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62.92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459.32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栽植银叶合欢</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1.种类：银叶合欢；高度(cm)：50-60；冠幅(cm)：25-30；栽植密度（株/㎡）：25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71.45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207.21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栽植穗花婆婆纳</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1.种类：穗花婆婆纳；高度(cm)：50-60；冠幅(cm)：25-30；栽植密度（株/㎡）：25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71.45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357.25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栽植狐尾天门冬</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1.种类：狐尾天门冬；高度(cm)：50-60；冠幅(cm)：40-50；栽植密度（株/㎡）：16</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53.43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144.26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栽植天堂鸟</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1.种类：天堂鸟；高度(cm)：10-20；冠幅(cm)：10-20；栽植密度（株/㎡）：16</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37.13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81.69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栽植络石</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1.种类：络石；高度(cm)：30-40；冠幅(cm)：20-30；栽植密度（株/㎡）：16</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42.18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42.18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栽植迷迭香</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1.种类：迷迭香；高度(cm)：20-30；冠幅(cm)：20-30；栽植密度（株/㎡）：25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55.16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435.76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栽植无尽夏绣球</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1.种类：无尽夏绣球；高度(cm)：40-50；冠幅(cm)：30-40；栽植密度（株/㎡）：16</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47.61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533.23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栽植银叶菊</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1.种类：银叶菊；高度(cm)：15-25；冠幅(cm)：15-25；栽植密度（株/㎡）：25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46.62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79.25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栽植墨西哥鼠尾草</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1.种类：墨西哥鼠尾草；高度(cm)：20-30；冠幅(cm)：20-30；栽植密度（株/㎡）：25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55.16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435.76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栽植肾蕨</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1.种类：肾蕨；高度(cm)：30-40；冠幅(cm)：30-40；栽植密度（株/㎡）：25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62.92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100.67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栽植小琴丝竹</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1.种类：小琴丝竹；高度(cm)：120-180；冠幅(cm)：10-20；栽植密度（株/㎡）：16</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73.60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382.72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栽植亮晶女贞棒棒糖</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1.种类：亮晶女贞棒棒糖；高度(cm)：100-120；冠幅(cm)：30-60；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87.54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3326.52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栽植女贞塔</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1.女贞塔:高度（cm）100~120;冠辐（cm）30~60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87.54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1400.64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1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9847.60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74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绿化工程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香樟</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1.香樟:胸径（cm）15;树高（cm）400-500;冠辐（cm）300-400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785.81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3929.05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丛生鸡爪槭</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1.丛生鸡爪槭:胸径（cm）D:20;树高（cm）400-500;冠辐（cm）300-400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5049.62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20198.48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杨梅</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1.杨梅:胸径（cm）D:10;树高（cm）200-300;冠辐（cm）200-300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1739.80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1739.80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丛生朴树</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1.丛生朴树:胸径（cm）D:20;树高（cm）400-450;冠辐（cm）300-400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2333.62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4667.24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樱花</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1.樱花:胸径（cm）12;树高（cm）300-400;冠辐（cm）250-300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675.39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4727.73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黄葛树</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1.黄葛树:胸径（cm）15;树高（cm）400-500;冠辐（cm）400-500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742.97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742.97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石榴</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1.丛生石榴:胸径（cm）D:10;树高（cm）200-300;冠辐（cm）200-250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537.00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1074.00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蓝花楹</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1.蓝花楹:胸径（cm）15;树高（cm）400-450;冠辐（cm）300-400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1518.97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1518.97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铺种草皮</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1.草皮种类 ：详设计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2.铺种方式 ：满铺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17.24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11723.20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龟甲冬青</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1.龟甲冬青:密度（株/平方米）36;高度（cm）50;冠辐（cm）30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492.5</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75.19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37031.08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雀舌黄杨</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1.雀舌黄杨:密度（株/平方米）36;高度（cm）50;冠辐（cm）30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58.92</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69.76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4110.26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金叶女贞</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1.金叶女贞:密度（株/平方米）36;高度（cm）50;冠辐（cm）30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170.61</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58.90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10048.93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红叶石楠</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1.红叶石楠:密度（株/平方米）36;高度（cm）60;冠辐（cm）60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82.95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1824.90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木春菊</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1.木春菊:密度（株/平方米）36;高度（cm）40;冠辐（cm）20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62.21</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71.31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4436.20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细叶芒</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1.细叶芒:密度（株/平方米）36;高度（cm）55;冠辐（cm）45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9.86</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102.35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1009.17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迷迭香</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1.迷迭香:密度（株/平方米）36;高度（cm）50;冠辐（cm）50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47.66</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71.31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3398.63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无尽夏绣球</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1.无尽夏绣球 :密度（株/平方米）25;高度（cm）80;冠辐（cm）80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242.31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5209.67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海桐</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1.海桐:密度（株/平方米）48;高度（cm）40;冠辐（cm）15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11.29</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82.99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936.96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蓝雪花</w:t>
            </w:r>
          </w:p>
        </w:tc>
        <w:tc>
          <w:tcPr>
            <w:tcW w:w="4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1.蓝雪花:密度（株/平方米）48;高度（cm）20;冠辐（cm）20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2.养护期：:12个月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67.47 </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2496.39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分部小计 </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120823.62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91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不含税合计</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130671.21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trPr>
        <w:tc>
          <w:tcPr>
            <w:tcW w:w="91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税金（税率：  %）</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919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含税合计</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56"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1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13790" w:type="dxa"/>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注：1、胸径的测量标准为地面起来1.3米处直径，地径的测量标准为地面起来20厘米处的直径。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1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13790" w:type="dxa"/>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2、苗木的冠幅及高度设计值为修剪后的大小。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1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13790" w:type="dxa"/>
            <w:gridSpan w:val="9"/>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3、供货单位需要配备专业技术员负责现场及工程资料，保证植物的成活，若植物在移交（养护期为1年）前死亡，免费更换。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1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13790" w:type="dxa"/>
            <w:gridSpan w:val="9"/>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4、送货量以竣工现场验收量为准。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1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13790" w:type="dxa"/>
            <w:gridSpan w:val="9"/>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5、以上报价为综合单价。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1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13790" w:type="dxa"/>
            <w:gridSpan w:val="9"/>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6、养护期：1年（竣工验收后开始计算）                                                                                                                    </w:t>
            </w:r>
          </w:p>
        </w:tc>
      </w:tr>
    </w:tbl>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XXX(采购项目）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r>
        <w:rPr>
          <w:rFonts w:hint="eastAsia" w:ascii="宋体" w:hAnsi="宋体" w:cs="宋体"/>
          <w:sz w:val="24"/>
          <w:lang w:val="en-US" w:eastAsia="zh-CN"/>
        </w:rPr>
        <w:t>/盖章</w:t>
      </w:r>
      <w:r>
        <w:rPr>
          <w:rFonts w:hint="eastAsia" w:ascii="宋体" w:hAnsi="宋体" w:cs="宋体"/>
          <w:sz w:val="24"/>
        </w:rPr>
        <w:t>）</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214"/>
      <w:bookmarkStart w:id="9" w:name="_Toc282613287"/>
      <w:bookmarkStart w:id="10" w:name="_Toc152748104"/>
      <w:bookmarkStart w:id="11" w:name="_Toc156059747"/>
      <w:bookmarkStart w:id="12" w:name="_Toc134953396"/>
      <w:bookmarkStart w:id="13" w:name="_Toc138581133"/>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XXX(采购项目）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3"/>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绿化材料销售有关的业绩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136E97"/>
    <w:rsid w:val="0B220922"/>
    <w:rsid w:val="0BF7590B"/>
    <w:rsid w:val="0C61547A"/>
    <w:rsid w:val="0C684A5B"/>
    <w:rsid w:val="0C7E0F06"/>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3D7628A"/>
    <w:rsid w:val="140C03C2"/>
    <w:rsid w:val="140E7C96"/>
    <w:rsid w:val="14151024"/>
    <w:rsid w:val="141A488D"/>
    <w:rsid w:val="145F4995"/>
    <w:rsid w:val="152943BF"/>
    <w:rsid w:val="156264EB"/>
    <w:rsid w:val="160C6457"/>
    <w:rsid w:val="16520678"/>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CC647CE"/>
    <w:rsid w:val="1D5F77B4"/>
    <w:rsid w:val="1DD675EE"/>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097CEF"/>
    <w:rsid w:val="22714212"/>
    <w:rsid w:val="22941CAE"/>
    <w:rsid w:val="22A85759"/>
    <w:rsid w:val="22DD18A7"/>
    <w:rsid w:val="23952182"/>
    <w:rsid w:val="2423153B"/>
    <w:rsid w:val="245051B0"/>
    <w:rsid w:val="2462251A"/>
    <w:rsid w:val="24E76A0D"/>
    <w:rsid w:val="24EF7175"/>
    <w:rsid w:val="24F46A34"/>
    <w:rsid w:val="25C157C7"/>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9EA3736"/>
    <w:rsid w:val="2A872308"/>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6D823FF"/>
    <w:rsid w:val="379320DC"/>
    <w:rsid w:val="37A20FA3"/>
    <w:rsid w:val="37D20E57"/>
    <w:rsid w:val="38174893"/>
    <w:rsid w:val="384F70AD"/>
    <w:rsid w:val="385278E2"/>
    <w:rsid w:val="3878269F"/>
    <w:rsid w:val="38912AC0"/>
    <w:rsid w:val="389C3213"/>
    <w:rsid w:val="38ED3A6E"/>
    <w:rsid w:val="38FD0155"/>
    <w:rsid w:val="39292CF8"/>
    <w:rsid w:val="39581830"/>
    <w:rsid w:val="39DA7429"/>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271546"/>
    <w:rsid w:val="4B3317B5"/>
    <w:rsid w:val="4B4E4840"/>
    <w:rsid w:val="4C3A6B73"/>
    <w:rsid w:val="4C802AA4"/>
    <w:rsid w:val="4CEF795D"/>
    <w:rsid w:val="4CF03E01"/>
    <w:rsid w:val="4D0F1DAD"/>
    <w:rsid w:val="4DB841F3"/>
    <w:rsid w:val="4DD728CB"/>
    <w:rsid w:val="4DED7995"/>
    <w:rsid w:val="4E345F70"/>
    <w:rsid w:val="4E4D5283"/>
    <w:rsid w:val="4E616639"/>
    <w:rsid w:val="4E963361"/>
    <w:rsid w:val="4EB72315"/>
    <w:rsid w:val="4ED60DD5"/>
    <w:rsid w:val="4EDE7C89"/>
    <w:rsid w:val="4F005E52"/>
    <w:rsid w:val="4F0874A9"/>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A7171D"/>
    <w:rsid w:val="56DC53F6"/>
    <w:rsid w:val="56FC7846"/>
    <w:rsid w:val="571D6CF2"/>
    <w:rsid w:val="57E9601D"/>
    <w:rsid w:val="580544D9"/>
    <w:rsid w:val="58D345D7"/>
    <w:rsid w:val="590D1897"/>
    <w:rsid w:val="59D81D4B"/>
    <w:rsid w:val="5A080E22"/>
    <w:rsid w:val="5A8042EB"/>
    <w:rsid w:val="5AB04A47"/>
    <w:rsid w:val="5B2C2CF9"/>
    <w:rsid w:val="5C71038F"/>
    <w:rsid w:val="5C78171D"/>
    <w:rsid w:val="5C8E3FF5"/>
    <w:rsid w:val="5CD64696"/>
    <w:rsid w:val="5D443CF5"/>
    <w:rsid w:val="5DD92690"/>
    <w:rsid w:val="5DF919EB"/>
    <w:rsid w:val="5DFE7EEA"/>
    <w:rsid w:val="5E6C57F0"/>
    <w:rsid w:val="5EDA046D"/>
    <w:rsid w:val="5EFC4888"/>
    <w:rsid w:val="5F324B34"/>
    <w:rsid w:val="5F656C34"/>
    <w:rsid w:val="5FB46F10"/>
    <w:rsid w:val="5FD24E2C"/>
    <w:rsid w:val="5FF13CC0"/>
    <w:rsid w:val="601D5B39"/>
    <w:rsid w:val="606D6DE0"/>
    <w:rsid w:val="60A26329"/>
    <w:rsid w:val="613D1187"/>
    <w:rsid w:val="6155035D"/>
    <w:rsid w:val="616B161C"/>
    <w:rsid w:val="62395615"/>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5E0088A"/>
    <w:rsid w:val="661A55F3"/>
    <w:rsid w:val="66344907"/>
    <w:rsid w:val="6659497C"/>
    <w:rsid w:val="66E80E2A"/>
    <w:rsid w:val="67EC3C77"/>
    <w:rsid w:val="68060525"/>
    <w:rsid w:val="681F15E7"/>
    <w:rsid w:val="68C857DA"/>
    <w:rsid w:val="692E7D33"/>
    <w:rsid w:val="69373C1D"/>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1DA26DA"/>
    <w:rsid w:val="71FA7D2A"/>
    <w:rsid w:val="72964253"/>
    <w:rsid w:val="72A432C0"/>
    <w:rsid w:val="72C05B3A"/>
    <w:rsid w:val="73A330CC"/>
    <w:rsid w:val="73D2575F"/>
    <w:rsid w:val="7416389E"/>
    <w:rsid w:val="748C0004"/>
    <w:rsid w:val="749F42B0"/>
    <w:rsid w:val="74D44B0B"/>
    <w:rsid w:val="74FC2045"/>
    <w:rsid w:val="761F19A6"/>
    <w:rsid w:val="765C57B4"/>
    <w:rsid w:val="768F43A1"/>
    <w:rsid w:val="77974CF6"/>
    <w:rsid w:val="78625F6B"/>
    <w:rsid w:val="786909BD"/>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uppressAutoHyphens/>
      <w:spacing w:after="120"/>
    </w:pPr>
    <w:rPr>
      <w:kern w:val="1"/>
      <w:szCs w:val="20"/>
      <w:lang w:eastAsia="ar-SA"/>
    </w:rPr>
  </w:style>
  <w:style w:type="paragraph" w:styleId="3">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qFormat/>
    <w:uiPriority w:val="0"/>
    <w:pPr>
      <w:widowControl/>
      <w:ind w:firstLine="420"/>
      <w:jc w:val="left"/>
    </w:pPr>
    <w:rPr>
      <w:kern w:val="0"/>
      <w:sz w:val="20"/>
      <w:szCs w:val="20"/>
    </w:rPr>
  </w:style>
  <w:style w:type="paragraph" w:styleId="5">
    <w:name w:val="Body Text Indent"/>
    <w:basedOn w:val="1"/>
    <w:next w:val="1"/>
    <w:qFormat/>
    <w:uiPriority w:val="0"/>
    <w:pPr>
      <w:spacing w:line="500" w:lineRule="exact"/>
      <w:ind w:firstLine="560" w:firstLineChars="200"/>
    </w:pPr>
    <w:rPr>
      <w:sz w:val="28"/>
    </w:rPr>
  </w:style>
  <w:style w:type="paragraph" w:styleId="6">
    <w:name w:val="Plain Text"/>
    <w:basedOn w:val="1"/>
    <w:qFormat/>
    <w:uiPriority w:val="0"/>
    <w:rPr>
      <w:rFonts w:hint="eastAsia" w:ascii="宋体" w:hAnsi="Courier New" w:eastAsia="仿宋_GB2312"/>
      <w:sz w:val="10"/>
      <w:szCs w:val="20"/>
    </w:rPr>
  </w:style>
  <w:style w:type="paragraph" w:styleId="7">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qFormat/>
    <w:uiPriority w:val="0"/>
    <w:pPr>
      <w:ind w:firstLine="200" w:firstLineChars="200"/>
    </w:pPr>
  </w:style>
  <w:style w:type="character" w:styleId="12">
    <w:name w:val="page number"/>
    <w:basedOn w:val="13"/>
    <w:qFormat/>
    <w:uiPriority w:val="0"/>
  </w:style>
  <w:style w:type="character" w:customStyle="1" w:styleId="13">
    <w:name w:val="默认段落字体1"/>
    <w:qFormat/>
    <w:uiPriority w:val="0"/>
  </w:style>
  <w:style w:type="character" w:customStyle="1" w:styleId="14">
    <w:name w:val="font41"/>
    <w:basedOn w:val="11"/>
    <w:qFormat/>
    <w:uiPriority w:val="0"/>
    <w:rPr>
      <w:rFonts w:hint="eastAsia" w:ascii="宋体" w:hAnsi="宋体" w:eastAsia="宋体" w:cs="宋体"/>
      <w:color w:val="000000"/>
      <w:sz w:val="20"/>
      <w:szCs w:val="20"/>
      <w:u w:val="none"/>
    </w:rPr>
  </w:style>
  <w:style w:type="character" w:customStyle="1" w:styleId="15">
    <w:name w:val="font112"/>
    <w:basedOn w:val="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6407</Words>
  <Characters>7714</Characters>
  <Lines>0</Lines>
  <Paragraphs>0</Paragraphs>
  <TotalTime>1</TotalTime>
  <ScaleCrop>false</ScaleCrop>
  <LinksUpToDate>false</LinksUpToDate>
  <CharactersWithSpaces>8754</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WPS_1591776704</cp:lastModifiedBy>
  <cp:lastPrinted>2024-07-01T09:50:49Z</cp:lastPrinted>
  <dcterms:modified xsi:type="dcterms:W3CDTF">2024-07-01T09:51:14Z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commondata">
    <vt:lpwstr>eyJoZGlkIjoiOGE0YWM2YTgzNDZmMDI4NzlmYmU4NWQ2ZDE5YmFmY2UifQ==</vt:lpwstr>
  </property>
  <property fmtid="{D5CDD505-2E9C-101B-9397-08002B2CF9AE}" pid="4" name="ICV">
    <vt:lpwstr>4D4882F25B424ECCB2FF57E0C50E9A31_13</vt:lpwstr>
  </property>
</Properties>
</file>