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F8B7A">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14:paraId="3C0275F9">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雅安市大兴生态旅游建设项目景观恒压供水系统采购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14:paraId="19066767">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14:paraId="564D7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14:paraId="2DE7C86E">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雅安市大兴生态旅游建设项目景观恒压供水系统采购</w:t>
            </w:r>
          </w:p>
        </w:tc>
      </w:tr>
      <w:tr w14:paraId="0C924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14:paraId="13D19D79">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14:paraId="081CF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2C7DECB2">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14:paraId="1021C7E5">
            <w:pPr>
              <w:spacing w:line="500" w:lineRule="exact"/>
              <w:rPr>
                <w:rFonts w:hint="eastAsia" w:ascii="宋体" w:hAnsi="宋体"/>
                <w:b w:val="0"/>
                <w:bCs/>
                <w:color w:val="000000"/>
                <w:szCs w:val="21"/>
              </w:rPr>
            </w:pPr>
            <w:r>
              <w:rPr>
                <w:rFonts w:hint="eastAsia" w:ascii="宋体" w:hAnsi="宋体"/>
                <w:color w:val="000000"/>
                <w:sz w:val="24"/>
                <w:lang w:val="en-US" w:eastAsia="zh-CN"/>
              </w:rPr>
              <w:t>王女士</w:t>
            </w:r>
          </w:p>
        </w:tc>
        <w:tc>
          <w:tcPr>
            <w:tcW w:w="1552" w:type="dxa"/>
            <w:tcBorders>
              <w:bottom w:val="single" w:color="auto" w:sz="4" w:space="0"/>
            </w:tcBorders>
            <w:noWrap w:val="0"/>
            <w:vAlign w:val="top"/>
          </w:tcPr>
          <w:p w14:paraId="4333EE3E">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14:paraId="60347DB1">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18383536684</w:t>
            </w:r>
          </w:p>
        </w:tc>
      </w:tr>
      <w:tr w14:paraId="650F5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12343084">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14:paraId="13CB2450">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雅安市大兴生态旅游建设项目景观恒压供水系统采购</w:t>
            </w:r>
          </w:p>
        </w:tc>
      </w:tr>
      <w:tr w14:paraId="657F1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14:paraId="01955917">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14:paraId="14FBA7F2">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w:t>
            </w:r>
            <w:r>
              <w:rPr>
                <w:rFonts w:hint="eastAsia" w:ascii="宋体" w:hAnsi="宋体"/>
                <w:color w:val="000000"/>
                <w:sz w:val="24"/>
                <w:lang w:eastAsia="zh-CN"/>
              </w:rPr>
              <w:t>雅安市大兴生态旅游建设项目景观恒压供水系统采购</w:t>
            </w:r>
            <w:r>
              <w:rPr>
                <w:rFonts w:hint="eastAsia" w:ascii="宋体" w:hAnsi="宋体"/>
                <w:color w:val="000000"/>
                <w:sz w:val="24"/>
                <w:lang w:val="en-US" w:eastAsia="zh-CN"/>
              </w:rPr>
              <w:t>清单。</w:t>
            </w:r>
          </w:p>
        </w:tc>
      </w:tr>
      <w:tr w14:paraId="6E20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14:paraId="371854A1">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14:paraId="6A4B004B">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20天，以采购人通知时间为准。</w:t>
            </w:r>
          </w:p>
          <w:p w14:paraId="1625AD61">
            <w:pPr>
              <w:pStyle w:val="3"/>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14:paraId="46234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14:paraId="78C5CAF9">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14:paraId="47F31D0A">
            <w:pPr>
              <w:spacing w:line="500" w:lineRule="exact"/>
              <w:ind w:firstLine="420" w:firstLineChars="200"/>
              <w:jc w:val="left"/>
              <w:rPr>
                <w:rFonts w:hint="default"/>
                <w:b/>
                <w:bCs/>
                <w:color w:val="auto"/>
                <w:highlight w:val="none"/>
                <w:lang w:val="en-US"/>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营业执照中</w:t>
            </w:r>
            <w:r>
              <w:rPr>
                <w:rFonts w:hint="eastAsia"/>
                <w:color w:val="auto"/>
                <w:highlight w:val="none"/>
              </w:rPr>
              <w:t>经营范围</w:t>
            </w:r>
            <w:r>
              <w:rPr>
                <w:rFonts w:hint="eastAsia"/>
                <w:color w:val="auto"/>
                <w:highlight w:val="none"/>
                <w:lang w:eastAsia="zh-CN"/>
              </w:rPr>
              <w:t>：</w:t>
            </w:r>
            <w:r>
              <w:rPr>
                <w:rFonts w:hint="eastAsia"/>
                <w:color w:val="auto"/>
                <w:highlight w:val="none"/>
                <w:lang w:val="en-US" w:eastAsia="zh-CN"/>
              </w:rPr>
              <w:t>投标人经国家工商行政管理部门登记注册，并具有完成本项目供货的能力。</w:t>
            </w:r>
          </w:p>
          <w:p w14:paraId="474B37C7">
            <w:p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14:paraId="3A101418">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14:paraId="168102D2">
            <w:pPr>
              <w:spacing w:line="500" w:lineRule="exact"/>
              <w:ind w:firstLine="420" w:firstLineChars="200"/>
              <w:jc w:val="left"/>
              <w:rPr>
                <w:rFonts w:hint="eastAsia"/>
                <w:color w:val="auto"/>
                <w:highlight w:val="none"/>
              </w:rPr>
            </w:pPr>
            <w:r>
              <w:rPr>
                <w:rFonts w:hint="eastAsia"/>
                <w:color w:val="auto"/>
                <w:highlight w:val="none"/>
              </w:rPr>
              <w:t>（2）具有良好的商业信誉；</w:t>
            </w:r>
          </w:p>
          <w:p w14:paraId="553F4599">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14:paraId="3361475A">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14:paraId="70F15B73">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14:paraId="26276330">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14:paraId="6A6DC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14:paraId="4C56B5CF">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14:paraId="6F5F766A">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27</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29</w:t>
            </w:r>
            <w:r>
              <w:rPr>
                <w:rFonts w:hint="eastAsia" w:ascii="宋体" w:hAnsi="宋体"/>
                <w:b/>
                <w:bCs w:val="0"/>
                <w:color w:val="000000"/>
                <w:szCs w:val="21"/>
              </w:rPr>
              <w:t>日上午9:00-12：00；下午2：30-18：00（北京时间）。</w:t>
            </w:r>
          </w:p>
        </w:tc>
      </w:tr>
      <w:tr w14:paraId="03BB9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14:paraId="0E86D261">
            <w:pPr>
              <w:spacing w:line="500" w:lineRule="exact"/>
              <w:rPr>
                <w:rFonts w:ascii="宋体" w:hAnsi="宋体"/>
                <w:b/>
                <w:bCs w:val="0"/>
                <w:color w:val="000000"/>
                <w:szCs w:val="21"/>
              </w:rPr>
            </w:pPr>
          </w:p>
          <w:p w14:paraId="14B2506A">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14:paraId="5A762A82">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w:t>
            </w:r>
            <w:r>
              <w:rPr>
                <w:rFonts w:hint="eastAsia" w:ascii="宋体" w:hAnsi="宋体" w:cs="Times New Roman"/>
                <w:b/>
                <w:bCs w:val="0"/>
                <w:color w:val="auto"/>
                <w:szCs w:val="21"/>
                <w:u w:val="single"/>
                <w:lang w:val="en-US" w:eastAsia="zh-CN"/>
              </w:rPr>
              <w:t xml:space="preserve">  132510.00</w:t>
            </w:r>
            <w:r>
              <w:rPr>
                <w:rFonts w:hint="eastAsia" w:ascii="宋体" w:hAnsi="宋体"/>
                <w:b/>
                <w:bCs w:val="0"/>
                <w:color w:val="auto"/>
                <w:szCs w:val="21"/>
                <w:u w:val="single"/>
                <w:lang w:val="en-US" w:eastAsia="zh-CN"/>
              </w:rPr>
              <w:t>元，含增值税税率：</w:t>
            </w:r>
            <w:r>
              <w:rPr>
                <w:rFonts w:hint="eastAsia" w:ascii="宋体" w:hAnsi="宋体"/>
                <w:b/>
                <w:bCs w:val="0"/>
                <w:color w:val="FF0000"/>
                <w:szCs w:val="21"/>
                <w:u w:val="single"/>
                <w:lang w:val="en-US" w:eastAsia="zh-CN"/>
              </w:rPr>
              <w:t>3</w:t>
            </w:r>
            <w:r>
              <w:rPr>
                <w:rFonts w:hint="eastAsia" w:ascii="宋体" w:hAnsi="宋体"/>
                <w:b/>
                <w:bCs w:val="0"/>
                <w:color w:val="auto"/>
                <w:szCs w:val="21"/>
                <w:u w:val="singl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14:paraId="5D445D05">
            <w:pPr>
              <w:spacing w:line="520" w:lineRule="exact"/>
              <w:ind w:firstLine="420" w:firstLineChars="200"/>
              <w:jc w:val="left"/>
              <w:rPr>
                <w:rFonts w:hint="eastAsia" w:ascii="宋体" w:hAnsi="宋体" w:cs="Times New Roman"/>
                <w:b/>
                <w:color w:val="auto"/>
                <w:szCs w:val="21"/>
                <w:highlight w:val="none"/>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w:t>
            </w:r>
            <w:r>
              <w:rPr>
                <w:rFonts w:hint="eastAsia" w:ascii="宋体" w:hAnsi="宋体" w:cs="Times New Roman"/>
                <w:b/>
                <w:color w:val="auto"/>
                <w:szCs w:val="21"/>
                <w:highlight w:val="none"/>
                <w:lang w:val="en-US" w:eastAsia="zh-CN"/>
              </w:rPr>
              <w:t>竞价单位</w:t>
            </w:r>
            <w:r>
              <w:rPr>
                <w:rFonts w:hint="eastAsia" w:ascii="宋体" w:hAnsi="宋体" w:cs="Times New Roman"/>
                <w:b/>
                <w:color w:val="auto"/>
                <w:szCs w:val="21"/>
                <w:highlight w:val="none"/>
              </w:rPr>
              <w:t>认为需要提交的其他文件</w:t>
            </w:r>
          </w:p>
          <w:p w14:paraId="1AFDCFBA">
            <w:pPr>
              <w:ind w:firstLine="211" w:firstLineChars="100"/>
              <w:rPr>
                <w:rFonts w:hint="default" w:ascii="宋体" w:hAnsi="宋体" w:eastAsia="宋体"/>
                <w:b w:val="0"/>
                <w:bCs/>
                <w:color w:val="000000"/>
                <w:szCs w:val="21"/>
                <w:lang w:val="en-US" w:eastAsia="zh-CN"/>
              </w:rPr>
            </w:pP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14:paraId="7CA14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14:paraId="3CDECD65">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14:paraId="628CBB35">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3%</w:t>
            </w:r>
            <w:r>
              <w:rPr>
                <w:rFonts w:hint="eastAsia" w:ascii="宋体" w:hAnsi="宋体"/>
                <w:b/>
                <w:bCs w:val="0"/>
                <w:color w:val="auto"/>
                <w:szCs w:val="21"/>
                <w:highlight w:val="none"/>
                <w:lang w:val="en-US" w:eastAsia="zh-CN"/>
              </w:rPr>
              <w:t>，若为小规模纳税人或所报税率低于前述要求的，所产生的税差，采购人有权在货款中扣除后再行支付。竞价人自递交竞价书起，视为接受此要约）</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14:paraId="589D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14:paraId="62128FE4">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14:paraId="01E4790F">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w:t>
            </w:r>
            <w:r>
              <w:rPr>
                <w:rFonts w:hint="eastAsia" w:ascii="Times New Roman" w:hAnsi="Times New Roman" w:cs="Times New Roman"/>
                <w:color w:val="auto"/>
                <w:highlight w:val="none"/>
                <w:lang w:val="en-US" w:eastAsia="zh-CN"/>
              </w:rPr>
              <w:t>主材、辅材、人工费、机械费、油料费、辅材以及设备进出场费</w:t>
            </w:r>
            <w:r>
              <w:rPr>
                <w:rFonts w:hint="default" w:ascii="Times New Roman" w:hAnsi="Times New Roman" w:cs="Times New Roman"/>
                <w:color w:val="auto"/>
                <w:highlight w:val="none"/>
                <w:lang w:val="en-US" w:eastAsia="zh-CN"/>
              </w:rPr>
              <w:t>、</w:t>
            </w:r>
            <w:r>
              <w:rPr>
                <w:rFonts w:hint="default"/>
                <w:color w:val="auto"/>
                <w:highlight w:val="none"/>
                <w:lang w:val="en-US" w:eastAsia="zh-CN"/>
              </w:rPr>
              <w:t>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14:paraId="3FCBF93B">
            <w:pPr>
              <w:rPr>
                <w:rFonts w:hint="default"/>
                <w:lang w:val="en-US"/>
              </w:rPr>
            </w:pPr>
          </w:p>
        </w:tc>
      </w:tr>
      <w:tr w14:paraId="2D586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14:paraId="66301010">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14:paraId="76156AC1">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lang w:val="en-US" w:eastAsia="zh-CN"/>
              </w:rPr>
              <w:t>7</w:t>
            </w:r>
            <w:r>
              <w:rPr>
                <w:rFonts w:hint="eastAsia"/>
              </w:rPr>
              <w:t>月</w:t>
            </w:r>
            <w:r>
              <w:rPr>
                <w:rFonts w:hint="eastAsia"/>
                <w:lang w:val="en-US" w:eastAsia="zh-CN"/>
              </w:rPr>
              <w:t xml:space="preserve"> 30</w:t>
            </w:r>
            <w:r>
              <w:rPr>
                <w:rFonts w:hint="eastAsia"/>
              </w:rPr>
              <w:t>日</w:t>
            </w:r>
            <w:r>
              <w:rPr>
                <w:rFonts w:hint="eastAsia"/>
                <w:color w:val="FF0000"/>
                <w:lang w:val="en-US" w:eastAsia="zh-CN"/>
              </w:rPr>
              <w:t>11</w:t>
            </w:r>
            <w:r>
              <w:rPr>
                <w:rFonts w:hint="eastAsia"/>
              </w:rPr>
              <w:t>时</w:t>
            </w:r>
            <w:r>
              <w:rPr>
                <w:rFonts w:hint="eastAsia"/>
                <w:color w:val="FF0000"/>
                <w:lang w:val="en-US" w:eastAsia="zh-CN"/>
              </w:rPr>
              <w:t>00</w:t>
            </w:r>
            <w:r>
              <w:rPr>
                <w:rFonts w:hint="eastAsia"/>
              </w:rPr>
              <w:t>分（北京时间）</w:t>
            </w:r>
            <w:r>
              <w:rPr>
                <w:rFonts w:hint="eastAsia"/>
                <w:lang w:eastAsia="zh-CN"/>
              </w:rPr>
              <w:t>。</w:t>
            </w:r>
          </w:p>
          <w:p w14:paraId="28BEA4AE">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14:paraId="192247BF">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宋体" w:hAnsi="宋体" w:eastAsia="宋体" w:cs="Times New Roman"/>
                <w:b/>
                <w:bCs/>
                <w:color w:val="000000" w:themeColor="text1"/>
                <w:sz w:val="22"/>
                <w:szCs w:val="24"/>
                <w:highlight w:val="none"/>
                <w:u w:val="single"/>
                <w:lang w:val="en-US" w:eastAsia="zh-CN"/>
                <w14:textFill>
                  <w14:solidFill>
                    <w14:schemeClr w14:val="tx1"/>
                  </w14:solidFill>
                </w14:textFill>
              </w:rPr>
              <w:t>雅安城市建设投资开发有限公司</w:t>
            </w:r>
            <w:r>
              <w:rPr>
                <w:rFonts w:hint="eastAsia" w:ascii="宋体" w:hAnsi="宋体" w:cs="Times New Roman"/>
                <w:b/>
                <w:bCs/>
                <w:color w:val="000000" w:themeColor="text1"/>
                <w:sz w:val="22"/>
                <w:szCs w:val="24"/>
                <w:highlight w:val="none"/>
                <w:u w:val="single"/>
                <w:lang w:val="en-US" w:eastAsia="zh-CN"/>
                <w14:textFill>
                  <w14:solidFill>
                    <w14:schemeClr w14:val="tx1"/>
                  </w14:solidFill>
                </w14:textFill>
              </w:rPr>
              <w:t>一楼</w:t>
            </w:r>
            <w:r>
              <w:rPr>
                <w:rFonts w:hint="eastAsia" w:ascii="宋体" w:hAnsi="宋体" w:eastAsia="宋体" w:cs="Times New Roman"/>
                <w:b/>
                <w:bCs/>
                <w:color w:val="000000" w:themeColor="text1"/>
                <w:sz w:val="22"/>
                <w:szCs w:val="24"/>
                <w:highlight w:val="none"/>
                <w:u w:val="single"/>
                <w:lang w:val="en-US" w:eastAsia="zh-CN"/>
                <w14:textFill>
                  <w14:solidFill>
                    <w14:schemeClr w14:val="tx1"/>
                  </w14:solidFill>
                </w14:textFill>
              </w:rPr>
              <w:t>开标室</w:t>
            </w:r>
            <w:r>
              <w:rPr>
                <w:rFonts w:hint="eastAsia"/>
                <w:color w:val="auto"/>
                <w:highlight w:val="none"/>
              </w:rPr>
              <w:t>，地址：</w:t>
            </w:r>
            <w:r>
              <w:rPr>
                <w:rFonts w:hint="eastAsia" w:ascii="Times New Roman" w:hAnsi="Times New Roman" w:cs="Times New Roman"/>
                <w:b/>
                <w:bCs/>
                <w:color w:val="000000" w:themeColor="text1"/>
                <w:highlight w:val="none"/>
                <w:u w:val="single"/>
                <w:lang w:val="en-US" w:eastAsia="zh-CN"/>
                <w14:textFill>
                  <w14:solidFill>
                    <w14:schemeClr w14:val="tx1"/>
                  </w14:solidFill>
                </w14:textFill>
              </w:rPr>
              <w:t>雅安市雨城区和兴街1号</w:t>
            </w:r>
            <w:r>
              <w:rPr>
                <w:rFonts w:hint="eastAsia"/>
                <w:color w:val="auto"/>
                <w:highlight w:val="none"/>
                <w:lang w:val="en-US" w:eastAsia="zh-CN"/>
              </w:rPr>
              <w:t>，收件人：</w:t>
            </w:r>
            <w:r>
              <w:rPr>
                <w:rFonts w:hint="eastAsia"/>
                <w:color w:val="auto"/>
                <w:highlight w:val="none"/>
                <w:u w:val="single"/>
                <w:lang w:val="en-US" w:eastAsia="zh-CN"/>
              </w:rPr>
              <w:t>王女士</w:t>
            </w:r>
            <w:r>
              <w:rPr>
                <w:rFonts w:hint="eastAsia"/>
                <w:color w:val="auto"/>
                <w:highlight w:val="none"/>
                <w:lang w:val="en-US" w:eastAsia="zh-CN"/>
              </w:rPr>
              <w:t>，电话：</w:t>
            </w:r>
            <w:r>
              <w:rPr>
                <w:rFonts w:hint="eastAsia"/>
                <w:color w:val="auto"/>
                <w:highlight w:val="none"/>
                <w:u w:val="single"/>
                <w:lang w:val="en-US" w:eastAsia="zh-CN"/>
              </w:rPr>
              <w:t>18383536684</w:t>
            </w:r>
            <w:r>
              <w:rPr>
                <w:rFonts w:hint="eastAsia"/>
                <w:color w:val="auto"/>
                <w:highlight w:val="none"/>
                <w:lang w:val="en-US" w:eastAsia="zh-CN"/>
              </w:rPr>
              <w:t>。</w:t>
            </w:r>
          </w:p>
          <w:p w14:paraId="3AB957BC">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宋体" w:hAnsi="宋体" w:eastAsia="宋体" w:cs="Times New Roman"/>
                <w:b/>
                <w:bCs/>
                <w:color w:val="000000" w:themeColor="text1"/>
                <w:sz w:val="22"/>
                <w:szCs w:val="24"/>
                <w:highlight w:val="none"/>
                <w:u w:val="single"/>
                <w:lang w:val="en-US" w:eastAsia="zh-CN"/>
                <w14:textFill>
                  <w14:solidFill>
                    <w14:schemeClr w14:val="tx1"/>
                  </w14:solidFill>
                </w14:textFill>
              </w:rPr>
              <w:t>雅安城市建设投资开发有限公司</w:t>
            </w:r>
            <w:r>
              <w:rPr>
                <w:rFonts w:hint="eastAsia" w:ascii="宋体" w:hAnsi="宋体" w:cs="Times New Roman"/>
                <w:b/>
                <w:bCs/>
                <w:color w:val="000000" w:themeColor="text1"/>
                <w:sz w:val="22"/>
                <w:szCs w:val="24"/>
                <w:highlight w:val="none"/>
                <w:u w:val="single"/>
                <w:lang w:val="en-US" w:eastAsia="zh-CN"/>
                <w14:textFill>
                  <w14:solidFill>
                    <w14:schemeClr w14:val="tx1"/>
                  </w14:solidFill>
                </w14:textFill>
              </w:rPr>
              <w:t>一楼</w:t>
            </w:r>
            <w:r>
              <w:rPr>
                <w:rFonts w:hint="eastAsia" w:ascii="宋体" w:hAnsi="宋体" w:eastAsia="宋体" w:cs="Times New Roman"/>
                <w:b/>
                <w:bCs/>
                <w:color w:val="000000" w:themeColor="text1"/>
                <w:sz w:val="22"/>
                <w:szCs w:val="24"/>
                <w:highlight w:val="none"/>
                <w:u w:val="single"/>
                <w:lang w:val="en-US" w:eastAsia="zh-CN"/>
                <w14:textFill>
                  <w14:solidFill>
                    <w14:schemeClr w14:val="tx1"/>
                  </w14:solidFill>
                </w14:textFill>
              </w:rPr>
              <w:t>开标室</w:t>
            </w:r>
            <w:r>
              <w:rPr>
                <w:rFonts w:hint="eastAsia" w:cs="Times New Roman"/>
                <w:b/>
                <w:bCs/>
                <w:color w:val="auto"/>
                <w:kern w:val="2"/>
                <w:sz w:val="21"/>
                <w:szCs w:val="24"/>
                <w:lang w:val="en-US" w:eastAsia="zh-CN" w:bidi="ar-SA"/>
              </w:rPr>
              <w:t>（</w:t>
            </w:r>
            <w:r>
              <w:rPr>
                <w:rFonts w:hint="eastAsia" w:ascii="Times New Roman" w:hAnsi="Times New Roman" w:cs="Times New Roman"/>
                <w:b/>
                <w:bCs/>
                <w:color w:val="000000" w:themeColor="text1"/>
                <w:highlight w:val="none"/>
                <w:u w:val="single"/>
                <w:lang w:val="en-US" w:eastAsia="zh-CN"/>
                <w14:textFill>
                  <w14:solidFill>
                    <w14:schemeClr w14:val="tx1"/>
                  </w14:solidFill>
                </w14:textFill>
              </w:rPr>
              <w:t>雅安市雨城区和兴街1号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王女士，18383536684</w:t>
            </w:r>
            <w:r>
              <w:rPr>
                <w:rFonts w:hint="eastAsia"/>
                <w:color w:val="auto"/>
                <w:highlight w:val="none"/>
                <w:lang w:val="en-US" w:eastAsia="zh-CN"/>
              </w:rPr>
              <w:t>。</w:t>
            </w:r>
          </w:p>
        </w:tc>
      </w:tr>
      <w:tr w14:paraId="4AF64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174CFF94">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14:paraId="2207C8AB">
            <w:pPr>
              <w:rPr>
                <w:rFonts w:hint="eastAsia" w:ascii="宋体" w:hAnsi="宋体" w:eastAsia="宋体"/>
                <w:b w:val="0"/>
                <w:bCs/>
                <w:color w:val="000000"/>
                <w:szCs w:val="21"/>
                <w:lang w:val="en-US" w:eastAsia="zh-CN"/>
              </w:rPr>
            </w:pPr>
            <w:r>
              <w:rPr>
                <w:rFonts w:hint="eastAsia" w:ascii="宋体" w:hAnsi="宋体" w:eastAsia="宋体" w:cs="Times New Roman"/>
                <w:b w:val="0"/>
                <w:bCs/>
                <w:color w:val="000000"/>
                <w:szCs w:val="21"/>
                <w:lang w:val="en-US" w:eastAsia="zh-CN"/>
              </w:rPr>
              <w:t>按月支付乙方上月已验收合格货物价款的80%；剩余17%滚动至下一支付月度进行支付，以此类推。累计预留总货款的3%作为质保金</w:t>
            </w:r>
            <w:r>
              <w:rPr>
                <w:rFonts w:hint="eastAsia" w:ascii="宋体" w:hAnsi="宋体" w:cs="Times New Roman"/>
                <w:b w:val="0"/>
                <w:bCs/>
                <w:color w:val="000000"/>
                <w:szCs w:val="21"/>
                <w:lang w:val="en-US" w:eastAsia="zh-CN"/>
              </w:rPr>
              <w:t>，质保期为一年。</w:t>
            </w:r>
          </w:p>
        </w:tc>
      </w:tr>
      <w:tr w14:paraId="3BF78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490CB5F4">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14:paraId="3A85E3F2">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w:t>
            </w:r>
            <w:bookmarkStart w:id="14" w:name="_GoBack"/>
            <w:bookmarkEnd w:id="14"/>
            <w:r>
              <w:rPr>
                <w:rFonts w:hint="eastAsia" w:ascii="宋体" w:hAnsi="宋体"/>
                <w:b w:val="0"/>
                <w:bCs/>
                <w:color w:val="000000"/>
                <w:szCs w:val="21"/>
                <w:lang w:val="en-US" w:eastAsia="zh-CN"/>
              </w:rPr>
              <w:t>人是否愿意接受第一中选候选人的同等条件履约，若在此环节中任一潜在中选人书面承诺接受第一中选候选人同等价格和同等条件履约，则确定为中选人，并通过城投公司官网发布公示。</w:t>
            </w:r>
          </w:p>
        </w:tc>
      </w:tr>
      <w:tr w14:paraId="1BC74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14:paraId="371B5FCB">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14:paraId="096A87A9">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14:paraId="537F35D8">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14:paraId="7B02C293">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14:paraId="61B54112">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14:paraId="5277D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14:paraId="612C4817">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14:paraId="24B26DDC">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14:paraId="07D1F753">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14:paraId="70068616">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14:paraId="6CE94F19">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14:paraId="4EBB05D9">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14:paraId="445C7FF9">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14:paraId="11F12CD7">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14:paraId="04A6C5D0">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14:paraId="3B80BC0E">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14:paraId="2A8DCD8B">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14:paraId="48F4AC65">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14:paraId="16AFDF84">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14:paraId="1E5B5A05">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14:paraId="235ABE3A">
      <w:pPr>
        <w:pStyle w:val="3"/>
        <w:rPr>
          <w:rFonts w:hint="eastAsia"/>
          <w:lang w:val="en-US" w:eastAsia="zh-CN"/>
        </w:rPr>
      </w:pPr>
    </w:p>
    <w:p w14:paraId="609CD75D">
      <w:pPr>
        <w:spacing w:line="1000" w:lineRule="exact"/>
        <w:jc w:val="center"/>
        <w:rPr>
          <w:rFonts w:hint="eastAsia" w:ascii="方正小标宋简体" w:hAnsi="宋体" w:eastAsia="方正小标宋简体"/>
          <w:color w:val="000000"/>
          <w:spacing w:val="78"/>
          <w:sz w:val="72"/>
          <w:szCs w:val="72"/>
          <w:lang w:val="en-US" w:eastAsia="zh-CN"/>
        </w:rPr>
      </w:pPr>
    </w:p>
    <w:p w14:paraId="4CFC6FAB">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14:paraId="1996CBEF">
      <w:pPr>
        <w:spacing w:line="500" w:lineRule="exact"/>
        <w:jc w:val="center"/>
        <w:rPr>
          <w:rFonts w:ascii="宋体" w:hAnsi="宋体"/>
          <w:b/>
          <w:color w:val="000000"/>
          <w:sz w:val="36"/>
        </w:rPr>
      </w:pPr>
    </w:p>
    <w:p w14:paraId="37D8F651">
      <w:pPr>
        <w:spacing w:line="500" w:lineRule="exact"/>
        <w:jc w:val="center"/>
        <w:rPr>
          <w:rFonts w:ascii="宋体" w:hAnsi="宋体"/>
          <w:b/>
          <w:color w:val="000000"/>
          <w:sz w:val="36"/>
        </w:rPr>
      </w:pPr>
    </w:p>
    <w:p w14:paraId="276BBADF">
      <w:pPr>
        <w:spacing w:line="500" w:lineRule="exact"/>
        <w:jc w:val="center"/>
        <w:rPr>
          <w:rFonts w:ascii="宋体" w:hAnsi="宋体"/>
          <w:b/>
          <w:color w:val="000000"/>
          <w:sz w:val="36"/>
        </w:rPr>
      </w:pPr>
    </w:p>
    <w:p w14:paraId="3D449F61">
      <w:pPr>
        <w:spacing w:line="360" w:lineRule="exact"/>
        <w:ind w:firstLine="360" w:firstLineChars="100"/>
        <w:jc w:val="both"/>
        <w:rPr>
          <w:rFonts w:hint="eastAsia" w:ascii="黑体" w:hAnsi="黑体" w:eastAsia="黑体"/>
          <w:color w:val="000000"/>
          <w:sz w:val="36"/>
          <w:lang w:val="en-US" w:eastAsia="zh-CN"/>
        </w:rPr>
      </w:pPr>
    </w:p>
    <w:p w14:paraId="6DBA1B42">
      <w:pPr>
        <w:spacing w:line="360" w:lineRule="exact"/>
        <w:ind w:left="2159" w:leftChars="171" w:hanging="1800" w:hangingChars="500"/>
        <w:jc w:val="both"/>
        <w:rPr>
          <w:rFonts w:hint="eastAsia" w:ascii="黑体" w:hAnsi="黑体" w:eastAsia="黑体" w:cs="Times New Roman"/>
          <w:color w:val="000000"/>
          <w:sz w:val="36"/>
          <w:lang w:val="en-US" w:eastAsia="zh-CN"/>
        </w:rPr>
      </w:pPr>
      <w:r>
        <w:rPr>
          <w:rFonts w:hint="eastAsia" w:ascii="黑体" w:hAnsi="黑体" w:eastAsia="黑体"/>
          <w:color w:val="000000"/>
          <w:sz w:val="36"/>
          <w:lang w:val="en-US" w:eastAsia="zh-CN"/>
        </w:rPr>
        <w:t>采购名称：</w:t>
      </w:r>
      <w:r>
        <w:rPr>
          <w:rFonts w:hint="eastAsia" w:ascii="黑体" w:hAnsi="黑体" w:eastAsia="黑体"/>
          <w:color w:val="000000"/>
          <w:sz w:val="36"/>
          <w:lang w:eastAsia="zh-CN"/>
        </w:rPr>
        <w:t>雅安市大兴生态旅游建设项目</w:t>
      </w:r>
      <w:r>
        <w:rPr>
          <w:rFonts w:hint="eastAsia" w:ascii="黑体" w:hAnsi="黑体" w:eastAsia="黑体" w:cs="Times New Roman"/>
          <w:color w:val="000000"/>
          <w:sz w:val="36"/>
          <w:lang w:eastAsia="zh-CN"/>
        </w:rPr>
        <w:t>景观恒压供水系统采购</w:t>
      </w:r>
    </w:p>
    <w:p w14:paraId="38482ED0">
      <w:pPr>
        <w:spacing w:line="360" w:lineRule="exact"/>
        <w:ind w:firstLine="360" w:firstLineChars="100"/>
        <w:jc w:val="both"/>
        <w:rPr>
          <w:rFonts w:hint="eastAsia" w:ascii="黑体" w:hAnsi="黑体" w:eastAsia="黑体" w:cs="Times New Roman"/>
          <w:color w:val="000000"/>
          <w:sz w:val="36"/>
          <w:lang w:eastAsia="zh-CN"/>
        </w:rPr>
      </w:pPr>
    </w:p>
    <w:p w14:paraId="4B3E8B0B">
      <w:pPr>
        <w:spacing w:line="360" w:lineRule="exact"/>
        <w:jc w:val="center"/>
        <w:rPr>
          <w:rFonts w:ascii="黑体" w:hAnsi="黑体" w:eastAsia="黑体"/>
          <w:color w:val="000000"/>
          <w:sz w:val="36"/>
        </w:rPr>
      </w:pPr>
    </w:p>
    <w:p w14:paraId="66BDA37A">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423E95B3">
      <w:pPr>
        <w:spacing w:line="360" w:lineRule="exact"/>
        <w:ind w:left="1890" w:leftChars="900"/>
        <w:jc w:val="left"/>
        <w:rPr>
          <w:rFonts w:ascii="黑体" w:hAnsi="黑体" w:eastAsia="黑体"/>
          <w:color w:val="000000"/>
          <w:sz w:val="36"/>
        </w:rPr>
      </w:pPr>
    </w:p>
    <w:p w14:paraId="5AC497CD">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24"/>
          <w:sz w:val="36"/>
          <w:lang w:val="en-US" w:eastAsia="zh-CN"/>
        </w:rPr>
        <w:t>或盖章</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48F6BF4D">
      <w:pPr>
        <w:spacing w:line="500" w:lineRule="exact"/>
        <w:jc w:val="center"/>
        <w:rPr>
          <w:rFonts w:ascii="黑体" w:hAnsi="黑体" w:eastAsia="黑体"/>
          <w:color w:val="000000"/>
          <w:sz w:val="36"/>
        </w:rPr>
      </w:pPr>
    </w:p>
    <w:p w14:paraId="612AE632">
      <w:pPr>
        <w:spacing w:line="500" w:lineRule="exact"/>
        <w:jc w:val="center"/>
        <w:rPr>
          <w:rFonts w:ascii="黑体" w:hAnsi="黑体" w:eastAsia="黑体"/>
          <w:color w:val="000000"/>
          <w:sz w:val="36"/>
        </w:rPr>
      </w:pPr>
    </w:p>
    <w:p w14:paraId="48A7FDAA">
      <w:pPr>
        <w:spacing w:line="500" w:lineRule="exact"/>
        <w:jc w:val="center"/>
        <w:rPr>
          <w:rFonts w:ascii="黑体" w:hAnsi="黑体" w:eastAsia="黑体"/>
          <w:color w:val="000000"/>
          <w:sz w:val="36"/>
        </w:rPr>
      </w:pPr>
    </w:p>
    <w:p w14:paraId="08B770EA">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277A60EE">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14:paraId="0CC48CC8">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14:paraId="229E48E5">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14:paraId="2E64F0E0">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雅安市大兴生态旅游建设项目景观恒压供水系统采购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14:paraId="2ABDC92F">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14:paraId="28C37BE9">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14:paraId="707F1B07">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14:paraId="430B7F49">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14:paraId="316575B4">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14:paraId="349EC15A">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14:paraId="3013AE7C">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14:paraId="576A6722">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2ADFCF94">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14:paraId="3B727D9A">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14:paraId="58BD4639">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14:paraId="58069316">
      <w:pPr>
        <w:pStyle w:val="9"/>
        <w:spacing w:line="360" w:lineRule="auto"/>
        <w:ind w:left="0" w:leftChars="0" w:firstLine="960" w:firstLineChars="400"/>
        <w:rPr>
          <w:rFonts w:hint="eastAsia" w:ascii="宋体" w:hAnsi="宋体" w:cs="宋体"/>
          <w:sz w:val="24"/>
          <w:lang w:val="en-US" w:eastAsia="zh-CN"/>
        </w:rPr>
      </w:pPr>
    </w:p>
    <w:p w14:paraId="6455C7D7">
      <w:pPr>
        <w:pStyle w:val="9"/>
        <w:spacing w:line="360" w:lineRule="auto"/>
        <w:ind w:left="0" w:leftChars="0" w:firstLine="960" w:firstLineChars="400"/>
        <w:rPr>
          <w:rFonts w:hint="eastAsia" w:ascii="宋体" w:hAnsi="宋体" w:cs="宋体"/>
          <w:sz w:val="24"/>
          <w:lang w:val="en-US" w:eastAsia="zh-CN"/>
        </w:rPr>
      </w:pPr>
    </w:p>
    <w:p w14:paraId="45F226A1">
      <w:pPr>
        <w:pStyle w:val="9"/>
        <w:spacing w:line="360" w:lineRule="auto"/>
        <w:ind w:left="0" w:leftChars="0" w:firstLine="960" w:firstLineChars="400"/>
        <w:rPr>
          <w:rFonts w:hint="eastAsia" w:ascii="宋体" w:hAnsi="宋体" w:cs="宋体"/>
          <w:sz w:val="24"/>
          <w:lang w:val="en-US" w:eastAsia="zh-CN"/>
        </w:rPr>
      </w:pPr>
    </w:p>
    <w:p w14:paraId="53EBB3AE">
      <w:pPr>
        <w:pStyle w:val="9"/>
        <w:spacing w:line="360" w:lineRule="auto"/>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14:paraId="036E7F31">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14:paraId="4CF537E2">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14:paraId="721B120E">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14:paraId="1B75AEF9">
      <w:pPr>
        <w:spacing w:line="260" w:lineRule="exact"/>
        <w:outlineLvl w:val="1"/>
        <w:rPr>
          <w:rFonts w:hint="eastAsia" w:ascii="宋体" w:hAnsi="宋体"/>
          <w:color w:val="000000"/>
        </w:rPr>
      </w:pPr>
    </w:p>
    <w:p w14:paraId="02F34F1E">
      <w:pPr>
        <w:pStyle w:val="14"/>
        <w:rPr>
          <w:rFonts w:hint="eastAsia" w:ascii="宋体" w:hAnsi="宋体"/>
          <w:color w:val="000000"/>
        </w:rPr>
      </w:pPr>
    </w:p>
    <w:p w14:paraId="17CAB559">
      <w:pPr>
        <w:pStyle w:val="14"/>
        <w:rPr>
          <w:rFonts w:hint="eastAsia" w:ascii="宋体" w:hAnsi="宋体"/>
          <w:color w:val="000000"/>
        </w:rPr>
      </w:pPr>
    </w:p>
    <w:p w14:paraId="77809C75">
      <w:pPr>
        <w:pStyle w:val="14"/>
        <w:rPr>
          <w:rFonts w:hint="eastAsia" w:ascii="宋体" w:hAnsi="宋体"/>
          <w:color w:val="000000"/>
        </w:rPr>
      </w:pPr>
    </w:p>
    <w:p w14:paraId="2581578C">
      <w:pPr>
        <w:pStyle w:val="14"/>
        <w:rPr>
          <w:rFonts w:hint="eastAsia" w:ascii="宋体" w:hAnsi="宋体"/>
          <w:color w:val="000000"/>
        </w:rPr>
      </w:pPr>
    </w:p>
    <w:p w14:paraId="5DC419D3">
      <w:pPr>
        <w:pStyle w:val="14"/>
        <w:rPr>
          <w:rFonts w:hint="eastAsia" w:ascii="宋体" w:hAnsi="宋体"/>
          <w:color w:val="000000"/>
        </w:rPr>
      </w:pPr>
    </w:p>
    <w:p w14:paraId="3BC55A10">
      <w:pPr>
        <w:spacing w:line="260" w:lineRule="exact"/>
        <w:outlineLvl w:val="1"/>
        <w:rPr>
          <w:rFonts w:ascii="宋体" w:hAnsi="宋体"/>
          <w:color w:val="000000"/>
        </w:rPr>
      </w:pPr>
      <w:r>
        <w:rPr>
          <w:rFonts w:hint="eastAsia" w:ascii="宋体" w:hAnsi="宋体"/>
          <w:color w:val="000000"/>
        </w:rPr>
        <w:t>附件2</w:t>
      </w:r>
    </w:p>
    <w:p w14:paraId="3FBC7624">
      <w:pPr>
        <w:pStyle w:val="6"/>
        <w:spacing w:line="0" w:lineRule="atLeast"/>
        <w:ind w:firstLine="3064" w:firstLineChars="1090"/>
        <w:rPr>
          <w:rFonts w:hAnsi="宋体"/>
          <w:b/>
          <w:color w:val="000000"/>
          <w:sz w:val="28"/>
        </w:rPr>
      </w:pPr>
    </w:p>
    <w:p w14:paraId="0611676F">
      <w:pPr>
        <w:adjustRightInd w:val="0"/>
        <w:snapToGrid w:val="0"/>
        <w:spacing w:line="360" w:lineRule="auto"/>
        <w:jc w:val="center"/>
        <w:rPr>
          <w:rFonts w:ascii="黑体" w:hAnsi="宋体" w:eastAsia="黑体"/>
          <w:snapToGrid w:val="0"/>
          <w:kern w:val="0"/>
          <w:sz w:val="31"/>
          <w:szCs w:val="21"/>
        </w:rPr>
      </w:pPr>
      <w:bookmarkStart w:id="2" w:name="_Toc132265249"/>
      <w:bookmarkStart w:id="3" w:name="_Toc131305915"/>
      <w:bookmarkStart w:id="4" w:name="_Toc132523466"/>
      <w:bookmarkStart w:id="5" w:name="_Toc282613285"/>
      <w:bookmarkStart w:id="6" w:name="_Toc132523737"/>
      <w:bookmarkStart w:id="7" w:name="_Toc132111898"/>
      <w:r>
        <w:rPr>
          <w:rFonts w:hint="eastAsia" w:ascii="黑体" w:hAnsi="宋体" w:eastAsia="黑体"/>
          <w:snapToGrid w:val="0"/>
          <w:kern w:val="0"/>
          <w:sz w:val="31"/>
          <w:szCs w:val="21"/>
        </w:rPr>
        <w:t>报价函</w:t>
      </w:r>
    </w:p>
    <w:p w14:paraId="65E9DF0F">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14:paraId="314CC3C0">
      <w:pPr>
        <w:adjustRightInd w:val="0"/>
        <w:snapToGrid w:val="0"/>
        <w:spacing w:line="360" w:lineRule="auto"/>
        <w:jc w:val="left"/>
        <w:rPr>
          <w:rFonts w:ascii="宋体"/>
          <w:snapToGrid w:val="0"/>
          <w:kern w:val="0"/>
          <w:sz w:val="24"/>
        </w:rPr>
      </w:pPr>
    </w:p>
    <w:p w14:paraId="20DEACE6">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雅安市大兴生态旅游建设项目景观恒压供水系统采购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14:paraId="406F7F91">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14:paraId="38C68378">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3156FAF7">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14:paraId="53BD1BF8">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7802441F">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6B2E8E7A">
      <w:pPr>
        <w:adjustRightInd w:val="0"/>
        <w:snapToGrid w:val="0"/>
        <w:spacing w:line="360" w:lineRule="auto"/>
        <w:ind w:firstLine="480" w:firstLineChars="200"/>
        <w:jc w:val="left"/>
        <w:rPr>
          <w:rFonts w:ascii="宋体" w:hAnsi="宋体"/>
          <w:snapToGrid w:val="0"/>
          <w:kern w:val="0"/>
          <w:sz w:val="24"/>
        </w:rPr>
      </w:pPr>
    </w:p>
    <w:p w14:paraId="5C647DCD">
      <w:pPr>
        <w:adjustRightInd w:val="0"/>
        <w:snapToGrid w:val="0"/>
        <w:spacing w:line="360" w:lineRule="auto"/>
        <w:ind w:firstLine="480" w:firstLineChars="200"/>
        <w:jc w:val="left"/>
        <w:rPr>
          <w:rFonts w:ascii="宋体"/>
          <w:snapToGrid w:val="0"/>
          <w:kern w:val="0"/>
          <w:sz w:val="24"/>
        </w:rPr>
      </w:pPr>
    </w:p>
    <w:p w14:paraId="1833D8C9">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511A57B2">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val="en-US" w:eastAsia="zh-CN"/>
        </w:rPr>
        <w:t>或盖章</w:t>
      </w:r>
      <w:r>
        <w:rPr>
          <w:rFonts w:hint="eastAsia" w:ascii="宋体" w:hAnsi="宋体" w:cs="宋体"/>
          <w:snapToGrid w:val="0"/>
          <w:kern w:val="0"/>
          <w:sz w:val="24"/>
        </w:rPr>
        <w:t>）</w:t>
      </w:r>
    </w:p>
    <w:p w14:paraId="7A753475">
      <w:pPr>
        <w:spacing w:line="500" w:lineRule="exact"/>
        <w:jc w:val="center"/>
        <w:outlineLvl w:val="1"/>
        <w:rPr>
          <w:rFonts w:ascii="方正小标宋简体" w:hAnsi="宋体" w:eastAsia="方正小标宋简体"/>
          <w:color w:val="000000"/>
          <w:sz w:val="24"/>
        </w:rPr>
      </w:pPr>
    </w:p>
    <w:p w14:paraId="4FCBB9F2">
      <w:pPr>
        <w:rPr>
          <w:rFonts w:hint="eastAsia" w:ascii="宋体" w:hAnsi="宋体"/>
          <w:b/>
          <w:bCs/>
          <w:color w:val="000000"/>
          <w:sz w:val="24"/>
        </w:rPr>
      </w:pPr>
    </w:p>
    <w:p w14:paraId="5A5ADAC1">
      <w:pPr>
        <w:rPr>
          <w:rFonts w:hint="eastAsia" w:ascii="宋体" w:hAnsi="宋体"/>
          <w:b/>
          <w:bCs/>
          <w:color w:val="000000"/>
          <w:sz w:val="24"/>
        </w:rPr>
      </w:pPr>
    </w:p>
    <w:p w14:paraId="108A1FD3">
      <w:pPr>
        <w:pStyle w:val="3"/>
        <w:rPr>
          <w:rFonts w:hint="eastAsia" w:ascii="宋体" w:hAnsi="宋体"/>
          <w:b/>
          <w:bCs/>
          <w:color w:val="000000"/>
          <w:sz w:val="24"/>
        </w:rPr>
      </w:pPr>
    </w:p>
    <w:p w14:paraId="57704775">
      <w:pPr>
        <w:rPr>
          <w:rFonts w:hint="eastAsia" w:ascii="宋体" w:hAnsi="宋体"/>
          <w:b/>
          <w:bCs/>
          <w:color w:val="000000"/>
          <w:sz w:val="24"/>
        </w:rPr>
      </w:pPr>
    </w:p>
    <w:p w14:paraId="0F459E46">
      <w:pPr>
        <w:pStyle w:val="3"/>
        <w:rPr>
          <w:rFonts w:hint="eastAsia" w:ascii="宋体" w:hAnsi="宋体"/>
          <w:b/>
          <w:bCs/>
          <w:color w:val="000000"/>
          <w:sz w:val="24"/>
        </w:rPr>
      </w:pPr>
    </w:p>
    <w:p w14:paraId="4C4FF8C8">
      <w:pPr>
        <w:rPr>
          <w:rFonts w:hint="eastAsia" w:ascii="宋体" w:hAnsi="宋体"/>
          <w:b/>
          <w:bCs/>
          <w:color w:val="000000"/>
          <w:sz w:val="24"/>
        </w:rPr>
      </w:pPr>
    </w:p>
    <w:p w14:paraId="2303EFCA">
      <w:pPr>
        <w:pStyle w:val="3"/>
        <w:rPr>
          <w:rFonts w:hint="eastAsia"/>
        </w:rPr>
      </w:pPr>
    </w:p>
    <w:p w14:paraId="4536B8BE">
      <w:pPr>
        <w:rPr>
          <w:rFonts w:hint="eastAsia" w:ascii="宋体" w:hAnsi="宋体"/>
          <w:b/>
          <w:bCs/>
          <w:color w:val="000000"/>
          <w:sz w:val="24"/>
        </w:rPr>
      </w:pPr>
    </w:p>
    <w:p w14:paraId="4B655EAF">
      <w:pPr>
        <w:rPr>
          <w:rFonts w:hint="eastAsia" w:ascii="宋体" w:hAnsi="宋体"/>
          <w:b/>
          <w:color w:val="FF0000"/>
          <w:sz w:val="24"/>
          <w:lang w:eastAsia="zh-CN"/>
        </w:r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011DA81D">
      <w:pPr>
        <w:rPr>
          <w:rFonts w:hint="eastAsia" w:ascii="宋体" w:hAnsi="宋体"/>
          <w:b/>
          <w:color w:val="FF0000"/>
          <w:sz w:val="24"/>
          <w:lang w:eastAsia="zh-CN"/>
        </w:rPr>
      </w:pPr>
    </w:p>
    <w:p w14:paraId="3F720285">
      <w:pPr>
        <w:rPr>
          <w:rFonts w:hint="eastAsia" w:ascii="宋体" w:hAnsi="宋体"/>
          <w:b/>
          <w:color w:val="FF0000"/>
          <w:sz w:val="24"/>
          <w:lang w:eastAsia="zh-CN"/>
        </w:rPr>
        <w:sectPr>
          <w:footerReference r:id="rId5" w:type="default"/>
          <w:pgSz w:w="11850" w:h="16783"/>
          <w:pgMar w:top="1200" w:right="960" w:bottom="1300" w:left="1080" w:header="227" w:footer="1020" w:gutter="0"/>
          <w:pgNumType w:fmt="decimal" w:start="1"/>
          <w:cols w:space="720" w:num="1"/>
        </w:sectPr>
      </w:pPr>
    </w:p>
    <w:p w14:paraId="7705D362">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r>
        <w:rPr>
          <w:rFonts w:hint="eastAsia" w:ascii="宋体" w:hAnsi="宋体"/>
          <w:b/>
          <w:color w:val="FF0000"/>
          <w:sz w:val="28"/>
          <w:szCs w:val="28"/>
          <w:lang w:val="en-US" w:eastAsia="zh-CN"/>
        </w:rPr>
        <w:t>（此表必须装入报价文件中）</w:t>
      </w:r>
    </w:p>
    <w:p w14:paraId="586C37C6">
      <w:pPr>
        <w:pStyle w:val="3"/>
        <w:rPr>
          <w:rFonts w:hint="eastAsia"/>
          <w:lang w:val="en-US" w:eastAsia="zh-CN"/>
        </w:rPr>
      </w:pPr>
    </w:p>
    <w:p w14:paraId="5D060D59">
      <w:pPr>
        <w:pStyle w:val="3"/>
        <w:rPr>
          <w:rFonts w:hint="eastAsia"/>
          <w:lang w:val="en-US" w:eastAsia="zh-CN"/>
        </w:rPr>
      </w:pPr>
    </w:p>
    <w:tbl>
      <w:tblPr>
        <w:tblStyle w:val="10"/>
        <w:tblW w:w="144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2"/>
        <w:gridCol w:w="3821"/>
        <w:gridCol w:w="2123"/>
        <w:gridCol w:w="1039"/>
        <w:gridCol w:w="1039"/>
        <w:gridCol w:w="2266"/>
        <w:gridCol w:w="832"/>
        <w:gridCol w:w="1692"/>
        <w:gridCol w:w="831"/>
      </w:tblGrid>
      <w:tr w14:paraId="76261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4475" w:type="dxa"/>
            <w:gridSpan w:val="9"/>
            <w:tcBorders>
              <w:top w:val="nil"/>
              <w:left w:val="nil"/>
              <w:bottom w:val="nil"/>
              <w:right w:val="nil"/>
            </w:tcBorders>
            <w:shd w:val="clear" w:color="auto" w:fill="auto"/>
            <w:noWrap/>
            <w:vAlign w:val="center"/>
          </w:tcPr>
          <w:p w14:paraId="2D199F9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雅安市大兴生态旅游建设项目景观恒压供水系统竞价采购清单</w:t>
            </w:r>
          </w:p>
        </w:tc>
      </w:tr>
      <w:tr w14:paraId="34E80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61D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806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8D0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552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B80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暂估</w:t>
            </w: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F46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868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C6A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684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6F377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0CA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CF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恒压变频器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80A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600*800*1.0mm</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F1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164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B5F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C460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F1F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5D67F">
            <w:pPr>
              <w:rPr>
                <w:rFonts w:hint="eastAsia" w:ascii="宋体" w:hAnsi="宋体" w:eastAsia="宋体" w:cs="宋体"/>
                <w:i w:val="0"/>
                <w:iCs w:val="0"/>
                <w:color w:val="000000"/>
                <w:sz w:val="24"/>
                <w:szCs w:val="24"/>
                <w:u w:val="none"/>
              </w:rPr>
            </w:pPr>
          </w:p>
        </w:tc>
      </w:tr>
      <w:tr w14:paraId="0953D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3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21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变频器安装费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（含辅材）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DF703">
            <w:pPr>
              <w:jc w:val="center"/>
              <w:rPr>
                <w:rFonts w:hint="eastAsia" w:ascii="宋体" w:hAnsi="宋体" w:eastAsia="宋体" w:cs="宋体"/>
                <w:i w:val="0"/>
                <w:iCs w:val="0"/>
                <w:color w:val="000000"/>
                <w:sz w:val="24"/>
                <w:szCs w:val="24"/>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044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D01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D48E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496E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2DA5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AAA6">
            <w:pPr>
              <w:rPr>
                <w:rFonts w:hint="eastAsia" w:ascii="宋体" w:hAnsi="宋体" w:eastAsia="宋体" w:cs="宋体"/>
                <w:i w:val="0"/>
                <w:iCs w:val="0"/>
                <w:color w:val="000000"/>
                <w:sz w:val="24"/>
                <w:szCs w:val="24"/>
                <w:u w:val="none"/>
              </w:rPr>
            </w:pPr>
          </w:p>
        </w:tc>
      </w:tr>
      <w:tr w14:paraId="44E80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737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533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旋流除砂器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11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300*900mm</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A52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841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154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2F42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D936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5B361">
            <w:pPr>
              <w:rPr>
                <w:rFonts w:hint="eastAsia" w:ascii="宋体" w:hAnsi="宋体" w:eastAsia="宋体" w:cs="宋体"/>
                <w:i w:val="0"/>
                <w:iCs w:val="0"/>
                <w:color w:val="000000"/>
                <w:sz w:val="24"/>
                <w:szCs w:val="24"/>
                <w:u w:val="none"/>
              </w:rPr>
            </w:pPr>
          </w:p>
        </w:tc>
      </w:tr>
      <w:tr w14:paraId="79869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709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B2A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除砂器安装（含辅材）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3A061">
            <w:pPr>
              <w:jc w:val="center"/>
              <w:rPr>
                <w:rFonts w:hint="eastAsia" w:ascii="宋体" w:hAnsi="宋体" w:eastAsia="宋体" w:cs="宋体"/>
                <w:i w:val="0"/>
                <w:iCs w:val="0"/>
                <w:color w:val="000000"/>
                <w:sz w:val="24"/>
                <w:szCs w:val="24"/>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B2D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0AC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9B1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C67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A579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07EFF">
            <w:pPr>
              <w:rPr>
                <w:rFonts w:hint="eastAsia" w:ascii="宋体" w:hAnsi="宋体" w:eastAsia="宋体" w:cs="宋体"/>
                <w:i w:val="0"/>
                <w:iCs w:val="0"/>
                <w:color w:val="000000"/>
                <w:sz w:val="24"/>
                <w:szCs w:val="24"/>
                <w:u w:val="none"/>
              </w:rPr>
            </w:pPr>
          </w:p>
        </w:tc>
      </w:tr>
      <w:tr w14:paraId="43C63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2F0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D7D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91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DN50mm</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04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B0F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9F9A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6B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A5B0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716E6">
            <w:pPr>
              <w:rPr>
                <w:rFonts w:hint="eastAsia" w:ascii="宋体" w:hAnsi="宋体" w:eastAsia="宋体" w:cs="宋体"/>
                <w:i w:val="0"/>
                <w:iCs w:val="0"/>
                <w:color w:val="000000"/>
                <w:sz w:val="24"/>
                <w:szCs w:val="24"/>
                <w:u w:val="none"/>
              </w:rPr>
            </w:pPr>
          </w:p>
        </w:tc>
      </w:tr>
      <w:tr w14:paraId="2BB54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78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6A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D7E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DN50mm</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04C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BA7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A606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1831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18A1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3D9B">
            <w:pPr>
              <w:rPr>
                <w:rFonts w:hint="eastAsia" w:ascii="宋体" w:hAnsi="宋体" w:eastAsia="宋体" w:cs="宋体"/>
                <w:i w:val="0"/>
                <w:iCs w:val="0"/>
                <w:color w:val="000000"/>
                <w:sz w:val="24"/>
                <w:szCs w:val="24"/>
                <w:u w:val="none"/>
              </w:rPr>
            </w:pPr>
          </w:p>
        </w:tc>
      </w:tr>
      <w:tr w14:paraId="36B99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60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B25B5">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CE8C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C43C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D89B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4656E">
            <w:pPr>
              <w:rPr>
                <w:rFonts w:hint="eastAsia" w:ascii="宋体" w:hAnsi="宋体" w:eastAsia="宋体" w:cs="宋体"/>
                <w:i w:val="0"/>
                <w:iCs w:val="0"/>
                <w:color w:val="000000"/>
                <w:sz w:val="24"/>
                <w:szCs w:val="24"/>
                <w:u w:val="none"/>
              </w:rPr>
            </w:pPr>
          </w:p>
        </w:tc>
      </w:tr>
      <w:tr w14:paraId="79694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gridSpan w:val="8"/>
            <w:tcBorders>
              <w:top w:val="nil"/>
              <w:left w:val="nil"/>
              <w:bottom w:val="nil"/>
              <w:right w:val="nil"/>
            </w:tcBorders>
            <w:shd w:val="clear" w:color="auto" w:fill="auto"/>
            <w:noWrap/>
            <w:vAlign w:val="center"/>
          </w:tcPr>
          <w:p w14:paraId="29F13D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报价单位：</w:t>
            </w:r>
          </w:p>
        </w:tc>
        <w:tc>
          <w:tcPr>
            <w:tcW w:w="0" w:type="auto"/>
            <w:tcBorders>
              <w:top w:val="nil"/>
              <w:left w:val="nil"/>
              <w:bottom w:val="nil"/>
              <w:right w:val="nil"/>
            </w:tcBorders>
            <w:shd w:val="clear" w:color="auto" w:fill="auto"/>
            <w:noWrap/>
            <w:vAlign w:val="center"/>
          </w:tcPr>
          <w:p w14:paraId="279ED2A0">
            <w:pPr>
              <w:rPr>
                <w:rFonts w:hint="eastAsia" w:ascii="宋体" w:hAnsi="宋体" w:eastAsia="宋体" w:cs="宋体"/>
                <w:i w:val="0"/>
                <w:iCs w:val="0"/>
                <w:color w:val="000000"/>
                <w:sz w:val="24"/>
                <w:szCs w:val="24"/>
                <w:u w:val="none"/>
              </w:rPr>
            </w:pPr>
          </w:p>
        </w:tc>
      </w:tr>
    </w:tbl>
    <w:p w14:paraId="00CC92AF">
      <w:pPr>
        <w:pStyle w:val="3"/>
        <w:rPr>
          <w:rFonts w:hint="eastAsia"/>
          <w:lang w:val="en-US" w:eastAsia="zh-CN"/>
        </w:rPr>
      </w:pPr>
    </w:p>
    <w:p w14:paraId="7A3BE2C2">
      <w:pPr>
        <w:pStyle w:val="3"/>
        <w:rPr>
          <w:rFonts w:hint="default"/>
          <w:lang w:val="en-US" w:eastAsia="zh-CN"/>
        </w:rPr>
      </w:pPr>
    </w:p>
    <w:p w14:paraId="600E9BFC">
      <w:pPr>
        <w:pStyle w:val="3"/>
        <w:rPr>
          <w:rFonts w:hint="eastAsia"/>
          <w:lang w:val="en-US" w:eastAsia="zh-CN"/>
        </w:rPr>
      </w:pPr>
    </w:p>
    <w:p w14:paraId="338E91EC">
      <w:pPr>
        <w:pStyle w:val="3"/>
        <w:rPr>
          <w:rFonts w:hint="eastAsia"/>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p>
    <w:p w14:paraId="621DDEC4">
      <w:pPr>
        <w:pStyle w:val="3"/>
        <w:rPr>
          <w:rFonts w:hint="eastAsia"/>
          <w:lang w:val="en-US" w:eastAsia="zh-CN"/>
        </w:rPr>
      </w:pPr>
    </w:p>
    <w:p w14:paraId="220BA271">
      <w:pPr>
        <w:pStyle w:val="3"/>
        <w:rPr>
          <w:rFonts w:hint="eastAsia"/>
          <w:lang w:val="en-US" w:eastAsia="zh-CN"/>
        </w:rPr>
      </w:pPr>
    </w:p>
    <w:p w14:paraId="026A0E15">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14:paraId="511E3DD8">
      <w:pPr>
        <w:spacing w:line="500" w:lineRule="exact"/>
        <w:rPr>
          <w:rFonts w:ascii="宋体" w:hAnsi="宋体"/>
          <w:b/>
          <w:color w:val="000000"/>
          <w:sz w:val="30"/>
        </w:rPr>
      </w:pPr>
    </w:p>
    <w:p w14:paraId="3CA62B56">
      <w:pPr>
        <w:spacing w:line="440" w:lineRule="exact"/>
        <w:jc w:val="center"/>
        <w:rPr>
          <w:rFonts w:ascii="宋体" w:hAnsi="宋体"/>
          <w:b/>
          <w:color w:val="000000"/>
          <w:sz w:val="36"/>
        </w:rPr>
      </w:pPr>
      <w:r>
        <w:rPr>
          <w:rFonts w:hint="eastAsia" w:ascii="宋体" w:hAnsi="宋体"/>
          <w:b/>
          <w:color w:val="000000"/>
          <w:sz w:val="36"/>
        </w:rPr>
        <w:t>法定代表人身份证明</w:t>
      </w:r>
    </w:p>
    <w:p w14:paraId="5977296F">
      <w:pPr>
        <w:spacing w:line="400" w:lineRule="exact"/>
        <w:jc w:val="center"/>
        <w:rPr>
          <w:rFonts w:ascii="宋体" w:hAnsi="宋体"/>
          <w:b/>
          <w:color w:val="000000"/>
          <w:sz w:val="44"/>
        </w:rPr>
      </w:pPr>
    </w:p>
    <w:p w14:paraId="67BC86CC">
      <w:pPr>
        <w:spacing w:line="400" w:lineRule="exact"/>
        <w:jc w:val="center"/>
        <w:rPr>
          <w:rFonts w:ascii="宋体" w:hAnsi="宋体"/>
          <w:b/>
          <w:color w:val="000000"/>
          <w:sz w:val="44"/>
        </w:rPr>
      </w:pPr>
    </w:p>
    <w:p w14:paraId="6385797D">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14:paraId="530D2DF6">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7C1DD62B">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698794F0">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62FB3F78">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6B50016F">
      <w:pPr>
        <w:spacing w:line="400" w:lineRule="exact"/>
        <w:rPr>
          <w:rFonts w:ascii="宋体" w:hAnsi="宋体"/>
          <w:color w:val="000000"/>
          <w:sz w:val="24"/>
          <w:u w:val="single"/>
        </w:rPr>
      </w:pPr>
    </w:p>
    <w:p w14:paraId="65F3E1AD">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1A720C43">
      <w:pPr>
        <w:spacing w:line="400" w:lineRule="exact"/>
        <w:rPr>
          <w:rFonts w:ascii="宋体" w:hAnsi="宋体"/>
          <w:color w:val="000000"/>
          <w:sz w:val="24"/>
        </w:rPr>
      </w:pPr>
      <w:r>
        <w:rPr>
          <w:rFonts w:hint="eastAsia" w:ascii="宋体" w:hAnsi="宋体"/>
          <w:color w:val="000000"/>
          <w:sz w:val="24"/>
        </w:rPr>
        <w:t xml:space="preserve">  </w:t>
      </w:r>
    </w:p>
    <w:p w14:paraId="03651E7E">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55CCAC20">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4A388606">
      <w:pPr>
        <w:spacing w:line="400" w:lineRule="exact"/>
        <w:rPr>
          <w:rFonts w:ascii="宋体" w:hAnsi="宋体"/>
          <w:color w:val="000000"/>
          <w:sz w:val="24"/>
        </w:rPr>
      </w:pPr>
    </w:p>
    <w:p w14:paraId="3468B07E">
      <w:pPr>
        <w:spacing w:line="400" w:lineRule="exact"/>
        <w:rPr>
          <w:rFonts w:ascii="宋体" w:hAnsi="宋体"/>
          <w:color w:val="000000"/>
          <w:sz w:val="24"/>
        </w:rPr>
      </w:pPr>
    </w:p>
    <w:p w14:paraId="51708441">
      <w:pPr>
        <w:spacing w:line="400" w:lineRule="exact"/>
        <w:rPr>
          <w:rFonts w:ascii="宋体" w:hAnsi="宋体"/>
          <w:color w:val="000000"/>
          <w:sz w:val="24"/>
        </w:rPr>
      </w:pPr>
    </w:p>
    <w:p w14:paraId="134AE481">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6D916FD9">
      <w:pPr>
        <w:spacing w:line="400" w:lineRule="exact"/>
        <w:rPr>
          <w:rFonts w:ascii="宋体" w:hAnsi="宋体"/>
          <w:color w:val="000000"/>
          <w:sz w:val="24"/>
        </w:rPr>
      </w:pPr>
    </w:p>
    <w:p w14:paraId="38F15397">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5D229518">
      <w:pPr>
        <w:spacing w:line="400" w:lineRule="exact"/>
        <w:ind w:firstLine="480" w:firstLineChars="200"/>
        <w:rPr>
          <w:rFonts w:ascii="宋体" w:hAnsi="宋体"/>
          <w:color w:val="000000"/>
          <w:sz w:val="24"/>
        </w:rPr>
      </w:pPr>
    </w:p>
    <w:p w14:paraId="2D504B62">
      <w:pPr>
        <w:spacing w:line="400" w:lineRule="exact"/>
        <w:ind w:firstLine="480" w:firstLineChars="200"/>
        <w:rPr>
          <w:rFonts w:ascii="宋体" w:hAnsi="宋体"/>
          <w:color w:val="000000"/>
          <w:sz w:val="24"/>
        </w:rPr>
      </w:pPr>
    </w:p>
    <w:p w14:paraId="36491CDB">
      <w:pPr>
        <w:spacing w:line="400" w:lineRule="exact"/>
        <w:ind w:firstLine="480" w:firstLineChars="200"/>
        <w:rPr>
          <w:rFonts w:ascii="宋体" w:hAnsi="宋体"/>
          <w:color w:val="000000"/>
          <w:sz w:val="24"/>
        </w:rPr>
      </w:pPr>
    </w:p>
    <w:p w14:paraId="30552356">
      <w:pPr>
        <w:spacing w:line="400" w:lineRule="exact"/>
        <w:ind w:firstLine="480" w:firstLineChars="200"/>
        <w:rPr>
          <w:rFonts w:ascii="宋体" w:hAnsi="宋体"/>
          <w:color w:val="000000"/>
          <w:sz w:val="24"/>
        </w:rPr>
      </w:pPr>
    </w:p>
    <w:p w14:paraId="5B32414A">
      <w:pPr>
        <w:spacing w:line="400" w:lineRule="exact"/>
        <w:ind w:firstLine="480" w:firstLineChars="200"/>
        <w:rPr>
          <w:rFonts w:ascii="宋体" w:hAnsi="宋体"/>
          <w:color w:val="000000"/>
          <w:sz w:val="24"/>
        </w:rPr>
      </w:pPr>
    </w:p>
    <w:p w14:paraId="6BC66246">
      <w:pPr>
        <w:spacing w:line="400" w:lineRule="exact"/>
        <w:rPr>
          <w:rFonts w:ascii="宋体" w:hAnsi="宋体"/>
          <w:b/>
          <w:color w:val="000000"/>
          <w:sz w:val="24"/>
        </w:rPr>
      </w:pPr>
    </w:p>
    <w:p w14:paraId="5E0DA373">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14:paraId="3C61BA61">
      <w:pPr>
        <w:spacing w:line="400" w:lineRule="exact"/>
        <w:ind w:firstLine="480" w:firstLineChars="200"/>
        <w:rPr>
          <w:rFonts w:ascii="宋体" w:hAnsi="宋体"/>
          <w:color w:val="000000"/>
          <w:sz w:val="24"/>
        </w:rPr>
      </w:pPr>
    </w:p>
    <w:p w14:paraId="06AC3906">
      <w:pPr>
        <w:spacing w:line="360" w:lineRule="auto"/>
        <w:rPr>
          <w:rFonts w:ascii="宋体" w:hAnsi="宋体"/>
          <w:color w:val="000000"/>
        </w:rPr>
      </w:pPr>
    </w:p>
    <w:p w14:paraId="0E4D0199">
      <w:pPr>
        <w:spacing w:line="360" w:lineRule="auto"/>
        <w:rPr>
          <w:rFonts w:hint="eastAsia" w:ascii="宋体" w:hAnsi="宋体"/>
          <w:color w:val="000000"/>
        </w:rPr>
      </w:pPr>
    </w:p>
    <w:p w14:paraId="3699445F">
      <w:pPr>
        <w:spacing w:line="360" w:lineRule="auto"/>
        <w:rPr>
          <w:rFonts w:ascii="宋体" w:hAnsi="宋体"/>
          <w:b/>
          <w:color w:val="000000"/>
          <w:sz w:val="30"/>
        </w:rPr>
      </w:pPr>
      <w:r>
        <w:rPr>
          <w:rFonts w:hint="eastAsia" w:ascii="宋体" w:hAnsi="宋体"/>
          <w:color w:val="000000"/>
        </w:rPr>
        <w:t xml:space="preserve">附件3  </w:t>
      </w:r>
    </w:p>
    <w:p w14:paraId="5FA9E20C">
      <w:pPr>
        <w:spacing w:line="360" w:lineRule="auto"/>
        <w:jc w:val="center"/>
        <w:rPr>
          <w:rFonts w:ascii="宋体" w:hAnsi="宋体"/>
          <w:b/>
          <w:color w:val="000000"/>
          <w:sz w:val="36"/>
        </w:rPr>
      </w:pPr>
      <w:r>
        <w:rPr>
          <w:rFonts w:hint="eastAsia" w:ascii="宋体" w:hAnsi="宋体"/>
          <w:b/>
          <w:color w:val="000000"/>
          <w:sz w:val="36"/>
        </w:rPr>
        <w:t>授权委托书</w:t>
      </w:r>
    </w:p>
    <w:p w14:paraId="314384A3">
      <w:pPr>
        <w:spacing w:line="360" w:lineRule="auto"/>
        <w:rPr>
          <w:rFonts w:ascii="宋体" w:hAnsi="宋体"/>
          <w:color w:val="000000"/>
        </w:rPr>
      </w:pPr>
      <w:r>
        <w:rPr>
          <w:rFonts w:hint="eastAsia" w:ascii="宋体" w:hAnsi="宋体"/>
          <w:color w:val="000000"/>
        </w:rPr>
        <w:t xml:space="preserve">                     </w:t>
      </w:r>
    </w:p>
    <w:p w14:paraId="73E06A1C">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雅安市大兴生态旅游建设项目景观恒压供水系统采购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14:paraId="265EF8B3">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14:paraId="3D349C16">
      <w:pPr>
        <w:spacing w:line="360" w:lineRule="auto"/>
        <w:rPr>
          <w:rFonts w:ascii="宋体" w:hAnsi="宋体" w:cs="宋体"/>
          <w:sz w:val="24"/>
        </w:rPr>
      </w:pPr>
      <w:r>
        <w:rPr>
          <w:rFonts w:hint="eastAsia" w:ascii="宋体" w:hAnsi="宋体" w:cs="宋体"/>
          <w:sz w:val="24"/>
        </w:rPr>
        <w:t xml:space="preserve">    代理人无转委托权。</w:t>
      </w:r>
    </w:p>
    <w:p w14:paraId="76C3992C">
      <w:pPr>
        <w:spacing w:line="360" w:lineRule="auto"/>
        <w:rPr>
          <w:rFonts w:ascii="宋体" w:hAnsi="宋体" w:cs="宋体"/>
          <w:sz w:val="24"/>
        </w:rPr>
      </w:pPr>
    </w:p>
    <w:p w14:paraId="3B992FFF">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68E34483">
      <w:pPr>
        <w:spacing w:line="360" w:lineRule="auto"/>
        <w:rPr>
          <w:rFonts w:ascii="宋体" w:hAnsi="宋体" w:cs="宋体"/>
          <w:b/>
          <w:bCs/>
          <w:color w:val="FF0000"/>
          <w:sz w:val="24"/>
        </w:rPr>
      </w:pPr>
    </w:p>
    <w:p w14:paraId="077C3F3C">
      <w:pPr>
        <w:spacing w:line="360" w:lineRule="auto"/>
        <w:rPr>
          <w:rFonts w:ascii="宋体" w:hAnsi="宋体" w:cs="宋体"/>
          <w:sz w:val="24"/>
        </w:rPr>
      </w:pPr>
      <w:r>
        <w:rPr>
          <w:rFonts w:hint="eastAsia" w:ascii="宋体" w:hAnsi="宋体" w:cs="宋体"/>
          <w:sz w:val="24"/>
        </w:rPr>
        <w:t xml:space="preserve">       </w:t>
      </w:r>
    </w:p>
    <w:p w14:paraId="324B8D2B">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2D618DD5">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z w:val="24"/>
          <w:lang w:val="en-US" w:eastAsia="zh-CN"/>
        </w:rPr>
        <w:t>或盖章</w:t>
      </w:r>
      <w:r>
        <w:rPr>
          <w:rFonts w:hint="eastAsia" w:ascii="宋体" w:hAnsi="宋体" w:cs="宋体"/>
          <w:sz w:val="24"/>
        </w:rPr>
        <w:t>）</w:t>
      </w:r>
    </w:p>
    <w:p w14:paraId="0DFB64D1">
      <w:pPr>
        <w:spacing w:line="360" w:lineRule="auto"/>
        <w:rPr>
          <w:rFonts w:ascii="宋体" w:hAnsi="宋体" w:cs="宋体"/>
          <w:sz w:val="24"/>
        </w:rPr>
      </w:pPr>
    </w:p>
    <w:p w14:paraId="7776A1D9">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7A960795">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5AADEFF7">
      <w:pPr>
        <w:spacing w:line="360" w:lineRule="auto"/>
        <w:rPr>
          <w:rFonts w:ascii="宋体" w:hAnsi="宋体" w:cs="宋体"/>
          <w:sz w:val="24"/>
        </w:rPr>
      </w:pPr>
    </w:p>
    <w:p w14:paraId="6484F8CB">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7232B4D1">
      <w:pPr>
        <w:spacing w:line="360" w:lineRule="auto"/>
        <w:rPr>
          <w:rFonts w:ascii="宋体" w:hAnsi="宋体" w:cs="宋体"/>
          <w:color w:val="000000"/>
          <w:sz w:val="24"/>
        </w:rPr>
      </w:pPr>
    </w:p>
    <w:p w14:paraId="17A699A8">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77B328E0">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14:paraId="64A679C2">
      <w:pPr>
        <w:spacing w:line="260" w:lineRule="exact"/>
        <w:outlineLvl w:val="1"/>
        <w:rPr>
          <w:rFonts w:hint="eastAsia" w:ascii="宋体" w:hAnsi="宋体"/>
          <w:color w:val="000000"/>
        </w:rPr>
      </w:pPr>
      <w:bookmarkStart w:id="8" w:name="_Toc134953396"/>
      <w:bookmarkStart w:id="9" w:name="_Toc138581214"/>
      <w:bookmarkStart w:id="10" w:name="_Toc156059747"/>
      <w:bookmarkStart w:id="11" w:name="_Toc138581133"/>
      <w:bookmarkStart w:id="12" w:name="_Toc282613287"/>
      <w:bookmarkStart w:id="13" w:name="_Toc152748104"/>
    </w:p>
    <w:p w14:paraId="2BA24FFD">
      <w:pPr>
        <w:spacing w:line="260" w:lineRule="exact"/>
        <w:outlineLvl w:val="1"/>
        <w:rPr>
          <w:rFonts w:hint="eastAsia" w:ascii="宋体" w:hAnsi="宋体"/>
          <w:color w:val="000000"/>
        </w:rPr>
      </w:pPr>
    </w:p>
    <w:p w14:paraId="5BF1CA59">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14:paraId="744AC04F">
      <w:pPr>
        <w:pStyle w:val="5"/>
        <w:spacing w:line="580" w:lineRule="exact"/>
        <w:ind w:left="0" w:leftChars="0" w:firstLine="0" w:firstLineChars="0"/>
        <w:rPr>
          <w:rFonts w:ascii="方正小标宋简体" w:hAnsi="宋体" w:eastAsia="方正小标宋简体"/>
          <w:color w:val="0D0D0D"/>
          <w:sz w:val="44"/>
          <w:szCs w:val="44"/>
        </w:rPr>
      </w:pPr>
    </w:p>
    <w:p w14:paraId="69DC548A">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376DF471">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14:paraId="60D4A3E1">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雅安市大兴生态旅游建设项目景观恒压供水系统采购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14:paraId="3E1697A1">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14:paraId="2E074C28">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39E845AC">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14:paraId="1CFF9134">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14:paraId="5B08AA0C">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14:paraId="75489689">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14:paraId="0C3C977B">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42A33911">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29FEC0E0">
      <w:pPr>
        <w:pStyle w:val="5"/>
        <w:spacing w:after="0" w:line="500" w:lineRule="exact"/>
        <w:ind w:firstLine="432"/>
        <w:rPr>
          <w:rFonts w:hAnsi="宋体"/>
          <w:color w:val="0D0D0D"/>
          <w:sz w:val="24"/>
        </w:rPr>
      </w:pPr>
    </w:p>
    <w:p w14:paraId="6BBC3A17">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767B7257">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r>
        <w:rPr>
          <w:rFonts w:hint="eastAsia" w:ascii="宋体" w:hAnsi="宋体" w:cs="宋体"/>
          <w:snapToGrid w:val="0"/>
          <w:kern w:val="0"/>
          <w:szCs w:val="21"/>
          <w:lang w:val="en-US" w:eastAsia="zh-CN"/>
        </w:rPr>
        <w:t>或盖章</w:t>
      </w:r>
      <w:r>
        <w:rPr>
          <w:rFonts w:hint="eastAsia" w:ascii="宋体" w:hAnsi="宋体" w:cs="宋体"/>
          <w:snapToGrid w:val="0"/>
          <w:kern w:val="0"/>
          <w:szCs w:val="21"/>
        </w:rPr>
        <w:t>）</w:t>
      </w:r>
    </w:p>
    <w:p w14:paraId="30C0934A">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2D1B00B0">
      <w:pPr>
        <w:rPr>
          <w:rFonts w:ascii="宋体" w:hAnsi="宋体"/>
          <w:color w:val="0D0D0D"/>
        </w:rPr>
      </w:pPr>
    </w:p>
    <w:p w14:paraId="0A3ACABE">
      <w:pPr>
        <w:spacing w:before="120" w:after="120"/>
        <w:rPr>
          <w:rFonts w:ascii="宋体" w:hAnsi="宋体"/>
          <w:sz w:val="24"/>
        </w:rPr>
      </w:pPr>
    </w:p>
    <w:p w14:paraId="6376F07E">
      <w:pPr>
        <w:spacing w:before="120" w:after="120"/>
        <w:rPr>
          <w:rFonts w:ascii="宋体" w:hAnsi="宋体"/>
          <w:sz w:val="24"/>
        </w:rPr>
      </w:pPr>
    </w:p>
    <w:p w14:paraId="4E3E0DCE">
      <w:pPr>
        <w:spacing w:before="120" w:after="120"/>
        <w:rPr>
          <w:rFonts w:ascii="宋体" w:hAnsi="宋体"/>
          <w:color w:val="FF0000"/>
          <w:sz w:val="24"/>
        </w:rPr>
      </w:pPr>
    </w:p>
    <w:p w14:paraId="4B4BAB5D">
      <w:pPr>
        <w:spacing w:before="120" w:after="120"/>
        <w:rPr>
          <w:rFonts w:hint="eastAsia" w:ascii="宋体" w:hAnsi="宋体"/>
          <w:b/>
          <w:bCs/>
          <w:color w:val="FF0000"/>
          <w:sz w:val="24"/>
          <w:lang w:eastAsia="zh-CN"/>
        </w:rPr>
      </w:pPr>
    </w:p>
    <w:p w14:paraId="287B62C7">
      <w:pPr>
        <w:spacing w:before="120" w:after="120"/>
        <w:rPr>
          <w:rFonts w:hint="eastAsia" w:ascii="宋体" w:hAnsi="宋体"/>
          <w:b/>
          <w:bCs/>
          <w:color w:val="FF0000"/>
          <w:sz w:val="24"/>
          <w:lang w:eastAsia="zh-CN"/>
        </w:rPr>
      </w:pPr>
    </w:p>
    <w:p w14:paraId="6AF39E19">
      <w:pPr>
        <w:spacing w:before="120" w:after="120"/>
        <w:rPr>
          <w:rFonts w:hint="eastAsia" w:ascii="宋体" w:hAnsi="宋体"/>
          <w:b/>
          <w:bCs/>
          <w:color w:val="FF0000"/>
          <w:sz w:val="24"/>
          <w:lang w:eastAsia="zh-CN"/>
        </w:rPr>
      </w:pPr>
    </w:p>
    <w:p w14:paraId="0D8A59E5">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14:paraId="08EEAAA1">
      <w:pPr>
        <w:pStyle w:val="14"/>
        <w:rPr>
          <w:rFonts w:hint="eastAsia" w:ascii="宋体" w:hAnsi="宋体"/>
          <w:b/>
          <w:sz w:val="24"/>
        </w:rPr>
      </w:pPr>
    </w:p>
    <w:p w14:paraId="58408AE7">
      <w:pPr>
        <w:pStyle w:val="14"/>
        <w:rPr>
          <w:rFonts w:hint="eastAsia" w:ascii="宋体" w:hAnsi="宋体"/>
          <w:b/>
          <w:sz w:val="24"/>
        </w:rPr>
      </w:pPr>
    </w:p>
    <w:p w14:paraId="706F2395">
      <w:pPr>
        <w:pStyle w:val="14"/>
        <w:rPr>
          <w:rFonts w:hint="eastAsia" w:ascii="宋体" w:hAnsi="宋体"/>
          <w:b/>
          <w:sz w:val="24"/>
        </w:rPr>
      </w:pPr>
    </w:p>
    <w:p w14:paraId="4199148D">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14:paraId="704BC6B9">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14:paraId="392FE9AC">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w:t>
      </w:r>
      <w:r>
        <w:rPr>
          <w:rFonts w:hint="eastAsia" w:cs="Times New Roman"/>
          <w:b/>
          <w:bCs/>
          <w:color w:val="FF0000"/>
          <w:sz w:val="24"/>
          <w:szCs w:val="24"/>
          <w:lang w:val="en-US" w:eastAsia="zh-CN"/>
        </w:rPr>
        <w:t>如有，</w:t>
      </w:r>
      <w:r>
        <w:rPr>
          <w:rFonts w:hint="eastAsia" w:eastAsia="宋体" w:cs="Times New Roman"/>
          <w:b/>
          <w:bCs/>
          <w:color w:val="FF0000"/>
          <w:sz w:val="24"/>
          <w:szCs w:val="24"/>
          <w:lang w:val="en-US" w:eastAsia="zh-CN"/>
        </w:rPr>
        <w:t>格式自拟并盖章）</w:t>
      </w:r>
    </w:p>
    <w:p w14:paraId="7BD3CA64">
      <w:pPr>
        <w:adjustRightInd w:val="0"/>
        <w:snapToGrid w:val="0"/>
        <w:spacing w:line="360" w:lineRule="auto"/>
        <w:jc w:val="center"/>
        <w:rPr>
          <w:rFonts w:hint="eastAsia" w:ascii="黑体" w:hAnsi="宋体" w:eastAsia="黑体"/>
          <w:snapToGrid w:val="0"/>
          <w:kern w:val="0"/>
          <w:sz w:val="31"/>
          <w:szCs w:val="21"/>
        </w:rPr>
      </w:pPr>
    </w:p>
    <w:p w14:paraId="617C8B6D">
      <w:pPr>
        <w:adjustRightInd w:val="0"/>
        <w:snapToGrid w:val="0"/>
        <w:spacing w:line="360" w:lineRule="auto"/>
        <w:jc w:val="center"/>
        <w:rPr>
          <w:rFonts w:hint="eastAsia" w:ascii="黑体" w:hAnsi="宋体" w:eastAsia="黑体"/>
          <w:snapToGrid w:val="0"/>
          <w:kern w:val="0"/>
          <w:sz w:val="31"/>
          <w:szCs w:val="21"/>
        </w:rPr>
      </w:pPr>
    </w:p>
    <w:p w14:paraId="00347FE1">
      <w:pPr>
        <w:adjustRightInd w:val="0"/>
        <w:snapToGrid w:val="0"/>
        <w:spacing w:line="360" w:lineRule="auto"/>
        <w:jc w:val="center"/>
        <w:rPr>
          <w:rFonts w:hint="eastAsia" w:ascii="黑体" w:hAnsi="宋体" w:eastAsia="黑体"/>
          <w:snapToGrid w:val="0"/>
          <w:kern w:val="0"/>
          <w:sz w:val="31"/>
          <w:szCs w:val="21"/>
        </w:rPr>
      </w:pPr>
    </w:p>
    <w:p w14:paraId="0CC62C06">
      <w:pPr>
        <w:adjustRightInd w:val="0"/>
        <w:snapToGrid w:val="0"/>
        <w:spacing w:line="360" w:lineRule="auto"/>
        <w:jc w:val="center"/>
        <w:rPr>
          <w:rFonts w:hint="eastAsia" w:ascii="黑体" w:hAnsi="宋体" w:eastAsia="黑体"/>
          <w:snapToGrid w:val="0"/>
          <w:kern w:val="0"/>
          <w:sz w:val="31"/>
          <w:szCs w:val="21"/>
        </w:rPr>
      </w:pPr>
    </w:p>
    <w:p w14:paraId="68D51DD1">
      <w:pPr>
        <w:adjustRightInd w:val="0"/>
        <w:snapToGrid w:val="0"/>
        <w:spacing w:line="360" w:lineRule="auto"/>
        <w:jc w:val="center"/>
        <w:rPr>
          <w:rFonts w:hint="eastAsia" w:ascii="黑体" w:hAnsi="宋体" w:eastAsia="黑体"/>
          <w:snapToGrid w:val="0"/>
          <w:kern w:val="0"/>
          <w:sz w:val="31"/>
          <w:szCs w:val="21"/>
        </w:rPr>
      </w:pPr>
    </w:p>
    <w:p w14:paraId="27E90754">
      <w:pPr>
        <w:adjustRightInd w:val="0"/>
        <w:snapToGrid w:val="0"/>
        <w:spacing w:line="360" w:lineRule="auto"/>
        <w:jc w:val="center"/>
        <w:rPr>
          <w:rFonts w:hint="eastAsia" w:ascii="黑体" w:hAnsi="宋体" w:eastAsia="黑体"/>
          <w:snapToGrid w:val="0"/>
          <w:kern w:val="0"/>
          <w:sz w:val="31"/>
          <w:szCs w:val="21"/>
        </w:rPr>
      </w:pPr>
    </w:p>
    <w:p w14:paraId="5273EAE6">
      <w:pPr>
        <w:adjustRightInd w:val="0"/>
        <w:snapToGrid w:val="0"/>
        <w:spacing w:line="360" w:lineRule="auto"/>
        <w:jc w:val="center"/>
        <w:rPr>
          <w:rFonts w:hint="eastAsia" w:ascii="黑体" w:hAnsi="宋体" w:eastAsia="黑体"/>
          <w:snapToGrid w:val="0"/>
          <w:kern w:val="0"/>
          <w:sz w:val="31"/>
          <w:szCs w:val="21"/>
        </w:rPr>
      </w:pPr>
    </w:p>
    <w:p w14:paraId="0AF2D67F">
      <w:pPr>
        <w:adjustRightInd w:val="0"/>
        <w:snapToGrid w:val="0"/>
        <w:spacing w:line="360" w:lineRule="auto"/>
        <w:jc w:val="center"/>
        <w:rPr>
          <w:rFonts w:hint="eastAsia" w:ascii="黑体" w:hAnsi="宋体" w:eastAsia="黑体"/>
          <w:snapToGrid w:val="0"/>
          <w:kern w:val="0"/>
          <w:sz w:val="31"/>
          <w:szCs w:val="21"/>
        </w:rPr>
      </w:pPr>
    </w:p>
    <w:p w14:paraId="7FF0741D">
      <w:pPr>
        <w:adjustRightInd w:val="0"/>
        <w:snapToGrid w:val="0"/>
        <w:spacing w:line="360" w:lineRule="auto"/>
        <w:jc w:val="center"/>
        <w:rPr>
          <w:rFonts w:hint="eastAsia" w:ascii="黑体" w:hAnsi="宋体" w:eastAsia="黑体"/>
          <w:snapToGrid w:val="0"/>
          <w:kern w:val="0"/>
          <w:sz w:val="31"/>
          <w:szCs w:val="21"/>
        </w:rPr>
      </w:pPr>
    </w:p>
    <w:p w14:paraId="76001822">
      <w:pPr>
        <w:adjustRightInd w:val="0"/>
        <w:snapToGrid w:val="0"/>
        <w:spacing w:line="360" w:lineRule="auto"/>
        <w:jc w:val="center"/>
        <w:rPr>
          <w:rFonts w:hint="eastAsia" w:ascii="黑体" w:hAnsi="宋体" w:eastAsia="黑体"/>
          <w:snapToGrid w:val="0"/>
          <w:kern w:val="0"/>
          <w:sz w:val="31"/>
          <w:szCs w:val="21"/>
        </w:rPr>
      </w:pPr>
    </w:p>
    <w:p w14:paraId="67E66FBE">
      <w:pPr>
        <w:adjustRightInd w:val="0"/>
        <w:snapToGrid w:val="0"/>
        <w:spacing w:line="360" w:lineRule="auto"/>
        <w:jc w:val="center"/>
        <w:rPr>
          <w:rFonts w:hint="eastAsia" w:ascii="黑体" w:hAnsi="宋体" w:eastAsia="黑体"/>
          <w:snapToGrid w:val="0"/>
          <w:kern w:val="0"/>
          <w:sz w:val="31"/>
          <w:szCs w:val="21"/>
        </w:rPr>
      </w:pPr>
    </w:p>
    <w:p w14:paraId="2A12AAD1">
      <w:pPr>
        <w:adjustRightInd w:val="0"/>
        <w:snapToGrid w:val="0"/>
        <w:spacing w:line="360" w:lineRule="auto"/>
        <w:jc w:val="center"/>
        <w:rPr>
          <w:rFonts w:hint="eastAsia" w:ascii="黑体" w:hAnsi="宋体" w:eastAsia="黑体"/>
          <w:snapToGrid w:val="0"/>
          <w:kern w:val="0"/>
          <w:sz w:val="31"/>
          <w:szCs w:val="21"/>
        </w:rPr>
      </w:pPr>
    </w:p>
    <w:p w14:paraId="3AFF404D">
      <w:pPr>
        <w:adjustRightInd w:val="0"/>
        <w:snapToGrid w:val="0"/>
        <w:spacing w:line="360" w:lineRule="auto"/>
        <w:jc w:val="center"/>
        <w:rPr>
          <w:rFonts w:hint="eastAsia" w:ascii="黑体" w:hAnsi="宋体" w:eastAsia="黑体"/>
          <w:snapToGrid w:val="0"/>
          <w:kern w:val="0"/>
          <w:sz w:val="31"/>
          <w:szCs w:val="21"/>
        </w:rPr>
      </w:pPr>
    </w:p>
    <w:p w14:paraId="0D9267AE">
      <w:pPr>
        <w:adjustRightInd w:val="0"/>
        <w:snapToGrid w:val="0"/>
        <w:spacing w:line="360" w:lineRule="auto"/>
        <w:jc w:val="center"/>
        <w:rPr>
          <w:rFonts w:hint="eastAsia" w:ascii="黑体" w:hAnsi="宋体" w:eastAsia="黑体"/>
          <w:snapToGrid w:val="0"/>
          <w:kern w:val="0"/>
          <w:sz w:val="31"/>
          <w:szCs w:val="21"/>
        </w:rPr>
      </w:pPr>
    </w:p>
    <w:p w14:paraId="64B0761B">
      <w:pPr>
        <w:adjustRightInd w:val="0"/>
        <w:snapToGrid w:val="0"/>
        <w:spacing w:line="360" w:lineRule="auto"/>
        <w:jc w:val="both"/>
        <w:rPr>
          <w:rFonts w:hint="eastAsia" w:ascii="黑体" w:hAnsi="宋体" w:eastAsia="黑体"/>
          <w:snapToGrid w:val="0"/>
          <w:kern w:val="0"/>
          <w:sz w:val="31"/>
          <w:szCs w:val="21"/>
        </w:rPr>
      </w:pPr>
    </w:p>
    <w:p w14:paraId="7F33D3F8">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06FD4">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AA9CADD">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5AA9CADD">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5F41A">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097F57D">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0097F57D">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E5E24">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1424F5">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D1424F5">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350A5">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157A1">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MGY1ZTExMzlhZDc5ZWVkM2JkZjk3YWUzYTYyMjMifQ=="/>
  </w:docVars>
  <w:rsids>
    <w:rsidRoot w:val="00000000"/>
    <w:rsid w:val="000E5D71"/>
    <w:rsid w:val="00296707"/>
    <w:rsid w:val="007B4A44"/>
    <w:rsid w:val="015A40AD"/>
    <w:rsid w:val="01A55B1C"/>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8004BB"/>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3D454B"/>
    <w:rsid w:val="135F30E0"/>
    <w:rsid w:val="1380268A"/>
    <w:rsid w:val="13BF1404"/>
    <w:rsid w:val="13E42589"/>
    <w:rsid w:val="140C03C2"/>
    <w:rsid w:val="140E7C96"/>
    <w:rsid w:val="14151024"/>
    <w:rsid w:val="141A488D"/>
    <w:rsid w:val="145F4995"/>
    <w:rsid w:val="152943BF"/>
    <w:rsid w:val="155E25B4"/>
    <w:rsid w:val="156264EB"/>
    <w:rsid w:val="160C6457"/>
    <w:rsid w:val="16E96798"/>
    <w:rsid w:val="17444112"/>
    <w:rsid w:val="17705F66"/>
    <w:rsid w:val="17726BA9"/>
    <w:rsid w:val="17B3510D"/>
    <w:rsid w:val="17D1787A"/>
    <w:rsid w:val="17F84A4C"/>
    <w:rsid w:val="180A4C18"/>
    <w:rsid w:val="18DA45EA"/>
    <w:rsid w:val="18DD148F"/>
    <w:rsid w:val="18F71A68"/>
    <w:rsid w:val="19151AC7"/>
    <w:rsid w:val="1921362A"/>
    <w:rsid w:val="19AF7825"/>
    <w:rsid w:val="1A2969D5"/>
    <w:rsid w:val="1A906615"/>
    <w:rsid w:val="1B0A3EAC"/>
    <w:rsid w:val="1B9709BC"/>
    <w:rsid w:val="1BB76DDC"/>
    <w:rsid w:val="1C565251"/>
    <w:rsid w:val="1C7A05BE"/>
    <w:rsid w:val="1D5F77B4"/>
    <w:rsid w:val="1D900CB1"/>
    <w:rsid w:val="1DE53AF9"/>
    <w:rsid w:val="1DFB572F"/>
    <w:rsid w:val="1EA8223D"/>
    <w:rsid w:val="1ED61CF8"/>
    <w:rsid w:val="1F51312D"/>
    <w:rsid w:val="1F7F5714"/>
    <w:rsid w:val="1FC81641"/>
    <w:rsid w:val="1FE8583F"/>
    <w:rsid w:val="20062169"/>
    <w:rsid w:val="2020147D"/>
    <w:rsid w:val="20AA080C"/>
    <w:rsid w:val="20BC1337"/>
    <w:rsid w:val="212C521A"/>
    <w:rsid w:val="2133507B"/>
    <w:rsid w:val="215727DE"/>
    <w:rsid w:val="21AB1252"/>
    <w:rsid w:val="21F81FCB"/>
    <w:rsid w:val="22010E3A"/>
    <w:rsid w:val="22023698"/>
    <w:rsid w:val="22714212"/>
    <w:rsid w:val="22941CAE"/>
    <w:rsid w:val="22A85759"/>
    <w:rsid w:val="22DD18A7"/>
    <w:rsid w:val="23241049"/>
    <w:rsid w:val="23952182"/>
    <w:rsid w:val="23E672A5"/>
    <w:rsid w:val="240C0119"/>
    <w:rsid w:val="2423153B"/>
    <w:rsid w:val="245051B0"/>
    <w:rsid w:val="2462251A"/>
    <w:rsid w:val="249944D1"/>
    <w:rsid w:val="24E76A0D"/>
    <w:rsid w:val="24EF7175"/>
    <w:rsid w:val="24F46A34"/>
    <w:rsid w:val="25C74149"/>
    <w:rsid w:val="25F807A6"/>
    <w:rsid w:val="260E7FC9"/>
    <w:rsid w:val="2613738E"/>
    <w:rsid w:val="263C73D4"/>
    <w:rsid w:val="2691775D"/>
    <w:rsid w:val="26DE799C"/>
    <w:rsid w:val="273325C3"/>
    <w:rsid w:val="27554102"/>
    <w:rsid w:val="275A1718"/>
    <w:rsid w:val="28305FD5"/>
    <w:rsid w:val="287405B8"/>
    <w:rsid w:val="289A5B44"/>
    <w:rsid w:val="28AA6040"/>
    <w:rsid w:val="28D76D98"/>
    <w:rsid w:val="29883BEF"/>
    <w:rsid w:val="29BB3FC4"/>
    <w:rsid w:val="29C95561"/>
    <w:rsid w:val="2AAB228B"/>
    <w:rsid w:val="2AC579E2"/>
    <w:rsid w:val="2AF7102C"/>
    <w:rsid w:val="2B6112C9"/>
    <w:rsid w:val="2B97636B"/>
    <w:rsid w:val="2C6E531E"/>
    <w:rsid w:val="2C82551C"/>
    <w:rsid w:val="2C8903AA"/>
    <w:rsid w:val="2CAB0320"/>
    <w:rsid w:val="2CC3566A"/>
    <w:rsid w:val="2CE43832"/>
    <w:rsid w:val="2D147FE4"/>
    <w:rsid w:val="2D55330C"/>
    <w:rsid w:val="2D572256"/>
    <w:rsid w:val="2D636BD1"/>
    <w:rsid w:val="2D947006"/>
    <w:rsid w:val="2DF47AA5"/>
    <w:rsid w:val="2E0423DE"/>
    <w:rsid w:val="2E1B3283"/>
    <w:rsid w:val="2E1D6FFC"/>
    <w:rsid w:val="2E2F7612"/>
    <w:rsid w:val="2E3648D4"/>
    <w:rsid w:val="2E876B6B"/>
    <w:rsid w:val="2EE74D27"/>
    <w:rsid w:val="2F171C9D"/>
    <w:rsid w:val="2F7B222C"/>
    <w:rsid w:val="2F7F52D6"/>
    <w:rsid w:val="30A25EDE"/>
    <w:rsid w:val="31091AB9"/>
    <w:rsid w:val="310B75DF"/>
    <w:rsid w:val="31271F3F"/>
    <w:rsid w:val="31A43590"/>
    <w:rsid w:val="31EA58F5"/>
    <w:rsid w:val="31F369F1"/>
    <w:rsid w:val="321C7AAD"/>
    <w:rsid w:val="329068A4"/>
    <w:rsid w:val="32C043F9"/>
    <w:rsid w:val="32C75788"/>
    <w:rsid w:val="32EC51EE"/>
    <w:rsid w:val="33064502"/>
    <w:rsid w:val="33DA14EB"/>
    <w:rsid w:val="3437693D"/>
    <w:rsid w:val="34713BFD"/>
    <w:rsid w:val="34CE72A2"/>
    <w:rsid w:val="34D128EE"/>
    <w:rsid w:val="35553912"/>
    <w:rsid w:val="355C3E01"/>
    <w:rsid w:val="359A7184"/>
    <w:rsid w:val="35BE10C4"/>
    <w:rsid w:val="36B10C29"/>
    <w:rsid w:val="379320DC"/>
    <w:rsid w:val="37D20E57"/>
    <w:rsid w:val="37DA5F5D"/>
    <w:rsid w:val="38012A70"/>
    <w:rsid w:val="384F70AD"/>
    <w:rsid w:val="385278E2"/>
    <w:rsid w:val="3878269F"/>
    <w:rsid w:val="38912AC0"/>
    <w:rsid w:val="389C3213"/>
    <w:rsid w:val="38E726E0"/>
    <w:rsid w:val="38ED3A6E"/>
    <w:rsid w:val="38FD0155"/>
    <w:rsid w:val="39292CF8"/>
    <w:rsid w:val="39581830"/>
    <w:rsid w:val="396C0E37"/>
    <w:rsid w:val="39E9692C"/>
    <w:rsid w:val="3A157721"/>
    <w:rsid w:val="3AA7481D"/>
    <w:rsid w:val="3B2832E2"/>
    <w:rsid w:val="3B4200A1"/>
    <w:rsid w:val="3B4A33FA"/>
    <w:rsid w:val="3B627275"/>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E80316"/>
    <w:rsid w:val="3E027D33"/>
    <w:rsid w:val="3EDD3FE3"/>
    <w:rsid w:val="3F172887"/>
    <w:rsid w:val="3F6F51DD"/>
    <w:rsid w:val="405014B2"/>
    <w:rsid w:val="40501DC1"/>
    <w:rsid w:val="413466DE"/>
    <w:rsid w:val="415F7756"/>
    <w:rsid w:val="41A91D47"/>
    <w:rsid w:val="41B63597"/>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4CA2070"/>
    <w:rsid w:val="45594DED"/>
    <w:rsid w:val="456652D4"/>
    <w:rsid w:val="45667082"/>
    <w:rsid w:val="45F433AC"/>
    <w:rsid w:val="466E26B2"/>
    <w:rsid w:val="46767537"/>
    <w:rsid w:val="46DE0ED1"/>
    <w:rsid w:val="470923BB"/>
    <w:rsid w:val="481C62B4"/>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BF87B73"/>
    <w:rsid w:val="4C3A6B73"/>
    <w:rsid w:val="4C8A2398"/>
    <w:rsid w:val="4CEF795D"/>
    <w:rsid w:val="4CF03E01"/>
    <w:rsid w:val="4D0F1DAD"/>
    <w:rsid w:val="4DB841F3"/>
    <w:rsid w:val="4DD728CB"/>
    <w:rsid w:val="4DED7995"/>
    <w:rsid w:val="4E0256F8"/>
    <w:rsid w:val="4E13432C"/>
    <w:rsid w:val="4E345F70"/>
    <w:rsid w:val="4E4D5283"/>
    <w:rsid w:val="4E616639"/>
    <w:rsid w:val="4EB72315"/>
    <w:rsid w:val="4ED60DD5"/>
    <w:rsid w:val="4EDE7C89"/>
    <w:rsid w:val="4F005E52"/>
    <w:rsid w:val="4FF9569C"/>
    <w:rsid w:val="503F29AA"/>
    <w:rsid w:val="50D04EE1"/>
    <w:rsid w:val="50F43794"/>
    <w:rsid w:val="513675CD"/>
    <w:rsid w:val="514C537E"/>
    <w:rsid w:val="51B3364F"/>
    <w:rsid w:val="51E23F34"/>
    <w:rsid w:val="5220565F"/>
    <w:rsid w:val="52524C16"/>
    <w:rsid w:val="527C6137"/>
    <w:rsid w:val="52903990"/>
    <w:rsid w:val="529E7E5B"/>
    <w:rsid w:val="53193572"/>
    <w:rsid w:val="535449BE"/>
    <w:rsid w:val="536966BB"/>
    <w:rsid w:val="53BD0A61"/>
    <w:rsid w:val="53E977FC"/>
    <w:rsid w:val="54176117"/>
    <w:rsid w:val="54A11E85"/>
    <w:rsid w:val="54BA6AA3"/>
    <w:rsid w:val="55307AE6"/>
    <w:rsid w:val="555E1B24"/>
    <w:rsid w:val="55A7171D"/>
    <w:rsid w:val="55AF0938"/>
    <w:rsid w:val="56DC53F6"/>
    <w:rsid w:val="56EB653A"/>
    <w:rsid w:val="56FC7846"/>
    <w:rsid w:val="56FF7082"/>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0D86C2E"/>
    <w:rsid w:val="613D1187"/>
    <w:rsid w:val="6155035D"/>
    <w:rsid w:val="616B161C"/>
    <w:rsid w:val="62395615"/>
    <w:rsid w:val="62976675"/>
    <w:rsid w:val="62A74B0A"/>
    <w:rsid w:val="62C92CD3"/>
    <w:rsid w:val="62E14D92"/>
    <w:rsid w:val="62F6339C"/>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5BC7646"/>
    <w:rsid w:val="661A55F3"/>
    <w:rsid w:val="66344907"/>
    <w:rsid w:val="6659497C"/>
    <w:rsid w:val="66E80E2A"/>
    <w:rsid w:val="67A85B88"/>
    <w:rsid w:val="67EC3C77"/>
    <w:rsid w:val="68060525"/>
    <w:rsid w:val="681F15E7"/>
    <w:rsid w:val="68C857DA"/>
    <w:rsid w:val="691251C6"/>
    <w:rsid w:val="692E7D33"/>
    <w:rsid w:val="69E06B54"/>
    <w:rsid w:val="6A7E25F5"/>
    <w:rsid w:val="6A852C01"/>
    <w:rsid w:val="6A910658"/>
    <w:rsid w:val="6AB26742"/>
    <w:rsid w:val="6ABA1153"/>
    <w:rsid w:val="6ACD7AA4"/>
    <w:rsid w:val="6AD20B92"/>
    <w:rsid w:val="6B1940CB"/>
    <w:rsid w:val="6B826114"/>
    <w:rsid w:val="6BCB6C2F"/>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6F8F7097"/>
    <w:rsid w:val="700A0487"/>
    <w:rsid w:val="703B4AAA"/>
    <w:rsid w:val="70480FAF"/>
    <w:rsid w:val="70796E02"/>
    <w:rsid w:val="70B908CA"/>
    <w:rsid w:val="710B44B6"/>
    <w:rsid w:val="717402AD"/>
    <w:rsid w:val="71BC67C6"/>
    <w:rsid w:val="72964253"/>
    <w:rsid w:val="72C05B3A"/>
    <w:rsid w:val="731E38AE"/>
    <w:rsid w:val="735613ED"/>
    <w:rsid w:val="73A330CC"/>
    <w:rsid w:val="73D2575F"/>
    <w:rsid w:val="7416389E"/>
    <w:rsid w:val="742650CC"/>
    <w:rsid w:val="748C0004"/>
    <w:rsid w:val="74D44B0B"/>
    <w:rsid w:val="74FC2045"/>
    <w:rsid w:val="76555650"/>
    <w:rsid w:val="765C57B4"/>
    <w:rsid w:val="768F43A1"/>
    <w:rsid w:val="76E934EC"/>
    <w:rsid w:val="76FF4ABD"/>
    <w:rsid w:val="7702124A"/>
    <w:rsid w:val="770815C4"/>
    <w:rsid w:val="77316455"/>
    <w:rsid w:val="77974CF6"/>
    <w:rsid w:val="78283BA0"/>
    <w:rsid w:val="78625F6B"/>
    <w:rsid w:val="78830352"/>
    <w:rsid w:val="78A31478"/>
    <w:rsid w:val="78A5551D"/>
    <w:rsid w:val="78FD502C"/>
    <w:rsid w:val="79A454A8"/>
    <w:rsid w:val="7ACD45C5"/>
    <w:rsid w:val="7AFB1A3F"/>
    <w:rsid w:val="7B2A3852"/>
    <w:rsid w:val="7B4004BF"/>
    <w:rsid w:val="7B673E15"/>
    <w:rsid w:val="7B851222"/>
    <w:rsid w:val="7B9F061D"/>
    <w:rsid w:val="7BC678E0"/>
    <w:rsid w:val="7C246D74"/>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4"/>
    <w:qFormat/>
    <w:uiPriority w:val="0"/>
    <w:pPr>
      <w:suppressAutoHyphens/>
      <w:spacing w:after="120"/>
    </w:pPr>
    <w:rPr>
      <w:kern w:val="1"/>
      <w:szCs w:val="20"/>
      <w:lang w:eastAsia="ar-SA"/>
    </w:rPr>
  </w:style>
  <w:style w:type="paragraph" w:styleId="4">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paragraph" w:customStyle="1" w:styleId="14">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4994</Words>
  <Characters>5153</Characters>
  <Lines>0</Lines>
  <Paragraphs>0</Paragraphs>
  <TotalTime>0</TotalTime>
  <ScaleCrop>false</ScaleCrop>
  <LinksUpToDate>false</LinksUpToDate>
  <CharactersWithSpaces>5935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WPS_1638849823</cp:lastModifiedBy>
  <cp:lastPrinted>2023-06-09T07:40:00Z</cp:lastPrinted>
  <dcterms:modified xsi:type="dcterms:W3CDTF">2024-07-26T06:43:14Z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