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EDDC5">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14:paraId="45ADE6F7">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雅安市大兴片区地下综合管廊建设项目第二批废弃钢筋出售</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14:paraId="5DE806A3">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4D78A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689B105C">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雅安市大兴片区地下综合管廊建设项目第二批废弃钢筋出售</w:t>
            </w:r>
          </w:p>
        </w:tc>
      </w:tr>
      <w:tr w14:paraId="1C4C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5D07BD65">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雅安市市政建设工程有限公司</w:t>
            </w:r>
          </w:p>
        </w:tc>
      </w:tr>
      <w:tr w14:paraId="3995A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32014368">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04B3281D">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祝亿</w:t>
            </w:r>
          </w:p>
        </w:tc>
        <w:tc>
          <w:tcPr>
            <w:tcW w:w="1552" w:type="dxa"/>
            <w:tcBorders>
              <w:bottom w:val="single" w:color="auto" w:sz="4" w:space="0"/>
            </w:tcBorders>
            <w:noWrap w:val="0"/>
            <w:vAlign w:val="top"/>
          </w:tcPr>
          <w:p w14:paraId="27AF0DC2">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602D6E46">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18086994339</w:t>
            </w:r>
          </w:p>
        </w:tc>
      </w:tr>
      <w:tr w14:paraId="75B9A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2432034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6E53C193">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雅安市大兴片区地下综合管廊建设项目</w:t>
            </w:r>
          </w:p>
        </w:tc>
      </w:tr>
      <w:tr w14:paraId="22C85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14:paraId="3BDE31F6">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496E3D48">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废弃钢筋出售</w:t>
            </w:r>
          </w:p>
        </w:tc>
      </w:tr>
      <w:tr w14:paraId="6F6F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3F12EC49">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37A77DD1">
            <w:pPr>
              <w:numPr>
                <w:ilvl w:val="0"/>
                <w:numId w:val="1"/>
              </w:numPr>
              <w:spacing w:line="500" w:lineRule="exact"/>
              <w:rPr>
                <w:rFonts w:hint="eastAsia"/>
                <w:lang w:val="en-US" w:eastAsia="zh-CN"/>
              </w:rPr>
            </w:pPr>
            <w:r>
              <w:rPr>
                <w:rFonts w:hint="eastAsia" w:ascii="宋体" w:hAnsi="宋体"/>
                <w:b w:val="0"/>
                <w:bCs/>
                <w:color w:val="auto"/>
                <w:szCs w:val="21"/>
                <w:lang w:val="en-US" w:eastAsia="zh-CN"/>
              </w:rPr>
              <w:t>以采购人通知时间为准。</w:t>
            </w:r>
          </w:p>
          <w:p w14:paraId="46245C52">
            <w:pPr>
              <w:pStyle w:val="2"/>
              <w:numPr>
                <w:ilvl w:val="0"/>
                <w:numId w:val="1"/>
              </w:numPr>
              <w:rPr>
                <w:rFonts w:hint="default"/>
                <w:lang w:val="en-US" w:eastAsia="zh-CN"/>
              </w:rPr>
            </w:pPr>
            <w:r>
              <w:rPr>
                <w:rFonts w:hint="eastAsia"/>
                <w:lang w:val="en-US" w:eastAsia="zh-CN"/>
              </w:rPr>
              <w:t>质量要求：/。</w:t>
            </w:r>
          </w:p>
        </w:tc>
      </w:tr>
      <w:tr w14:paraId="533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14:paraId="1BC7F78D">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0E72EF09">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14:paraId="1546BF08">
            <w:pPr>
              <w:spacing w:line="500" w:lineRule="exact"/>
              <w:jc w:val="left"/>
              <w:rPr>
                <w:rFonts w:hint="default"/>
                <w:lang w:val="en-US" w:eastAsia="zh-CN"/>
              </w:rPr>
            </w:pPr>
            <w:r>
              <w:rPr>
                <w:rFonts w:hint="eastAsia"/>
                <w:lang w:val="en-US" w:eastAsia="zh-CN"/>
              </w:rPr>
              <w:t>（二）资格要求</w:t>
            </w:r>
          </w:p>
          <w:p w14:paraId="57B9448E">
            <w:pPr>
              <w:spacing w:line="500" w:lineRule="exact"/>
              <w:jc w:val="left"/>
              <w:rPr>
                <w:rFonts w:hint="eastAsia"/>
                <w:lang w:eastAsia="zh-CN"/>
              </w:rPr>
            </w:pPr>
            <w:r>
              <w:rPr>
                <w:rFonts w:hint="eastAsia"/>
              </w:rPr>
              <w:t>（1）具有独立承担民事责任的能力</w:t>
            </w:r>
            <w:r>
              <w:rPr>
                <w:rFonts w:hint="eastAsia"/>
                <w:lang w:eastAsia="zh-CN"/>
              </w:rPr>
              <w:t>；</w:t>
            </w:r>
          </w:p>
          <w:p w14:paraId="1F86B8A6">
            <w:pPr>
              <w:spacing w:line="500" w:lineRule="exact"/>
              <w:jc w:val="left"/>
              <w:rPr>
                <w:rFonts w:hint="eastAsia"/>
              </w:rPr>
            </w:pPr>
            <w:r>
              <w:rPr>
                <w:rFonts w:hint="eastAsia"/>
              </w:rPr>
              <w:t>（2）具有良好的商业信誉；</w:t>
            </w:r>
          </w:p>
          <w:p w14:paraId="7DB6BE0C">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14:paraId="564BE3C2">
            <w:pPr>
              <w:spacing w:line="500" w:lineRule="exact"/>
              <w:jc w:val="left"/>
              <w:rPr>
                <w:rFonts w:hint="eastAsia"/>
              </w:rPr>
            </w:pPr>
            <w:r>
              <w:rPr>
                <w:rFonts w:hint="eastAsia"/>
              </w:rPr>
              <w:t>（4）有依法缴纳税收和社会保障资金的良好记录；</w:t>
            </w:r>
          </w:p>
          <w:p w14:paraId="221E1FF7">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14:paraId="6F19701E">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14:paraId="142F8F7D">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14:paraId="72455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14:paraId="27A02998">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28ABC0A5">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9</w:t>
            </w:r>
            <w:r>
              <w:rPr>
                <w:rFonts w:hint="eastAsia" w:ascii="宋体" w:hAnsi="宋体"/>
                <w:b/>
                <w:bCs w:val="0"/>
                <w:color w:val="000000"/>
                <w:szCs w:val="21"/>
              </w:rPr>
              <w:t>月</w:t>
            </w:r>
            <w:r>
              <w:rPr>
                <w:rFonts w:hint="eastAsia" w:ascii="宋体" w:hAnsi="宋体"/>
                <w:b/>
                <w:bCs w:val="0"/>
                <w:color w:val="000000"/>
                <w:szCs w:val="21"/>
                <w:lang w:val="en-US" w:eastAsia="zh-CN"/>
              </w:rPr>
              <w:t>24</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9</w:t>
            </w:r>
            <w:r>
              <w:rPr>
                <w:rFonts w:hint="eastAsia" w:ascii="宋体" w:hAnsi="宋体"/>
                <w:b/>
                <w:bCs w:val="0"/>
                <w:color w:val="000000"/>
                <w:szCs w:val="21"/>
              </w:rPr>
              <w:t>月</w:t>
            </w:r>
            <w:r>
              <w:rPr>
                <w:rFonts w:hint="eastAsia" w:ascii="宋体" w:hAnsi="宋体"/>
                <w:b/>
                <w:bCs w:val="0"/>
                <w:color w:val="000000"/>
                <w:szCs w:val="21"/>
                <w:lang w:val="en-US" w:eastAsia="zh-CN"/>
              </w:rPr>
              <w:t>26</w:t>
            </w:r>
            <w:r>
              <w:rPr>
                <w:rFonts w:hint="eastAsia" w:ascii="宋体" w:hAnsi="宋体"/>
                <w:b/>
                <w:bCs w:val="0"/>
                <w:color w:val="000000"/>
                <w:szCs w:val="21"/>
              </w:rPr>
              <w:t>日上午9:00-12：00；下午2：30-18：00（北京时间）。</w:t>
            </w:r>
          </w:p>
        </w:tc>
      </w:tr>
      <w:tr w14:paraId="5C690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14:paraId="36C26287">
            <w:pPr>
              <w:spacing w:line="500" w:lineRule="exact"/>
              <w:rPr>
                <w:rFonts w:ascii="宋体" w:hAnsi="宋体"/>
                <w:b/>
                <w:bCs w:val="0"/>
                <w:color w:val="000000"/>
                <w:szCs w:val="21"/>
              </w:rPr>
            </w:pPr>
          </w:p>
          <w:p w14:paraId="16A40125">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589E396F">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w:t>
            </w:r>
            <w:r>
              <w:rPr>
                <w:rFonts w:hint="eastAsia" w:ascii="宋体" w:hAnsi="宋体" w:cs="宋体"/>
                <w:b/>
                <w:bCs/>
                <w:color w:val="000000"/>
                <w:sz w:val="21"/>
                <w:szCs w:val="21"/>
                <w:lang w:val="en-US" w:eastAsia="zh-CN"/>
              </w:rPr>
              <w:t>低</w:t>
            </w:r>
            <w:r>
              <w:rPr>
                <w:rFonts w:hint="eastAsia" w:ascii="宋体" w:hAnsi="宋体" w:eastAsia="宋体" w:cs="宋体"/>
                <w:b/>
                <w:bCs/>
                <w:color w:val="000000"/>
                <w:sz w:val="21"/>
                <w:szCs w:val="21"/>
              </w:rPr>
              <w:t>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 xml:space="preserve"> 12369</w:t>
            </w:r>
            <w:r>
              <w:rPr>
                <w:rFonts w:hint="eastAsia" w:ascii="宋体" w:hAnsi="宋体" w:eastAsia="宋体" w:cs="宋体"/>
                <w:b/>
                <w:bCs/>
                <w:color w:val="FF0000"/>
                <w:sz w:val="21"/>
                <w:szCs w:val="21"/>
                <w:u w:val="single"/>
                <w:lang w:val="en-US" w:eastAsia="zh-CN"/>
              </w:rPr>
              <w:t xml:space="preserve">元 </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w:t>
            </w:r>
            <w:r>
              <w:rPr>
                <w:rFonts w:hint="eastAsia" w:ascii="宋体" w:hAnsi="宋体"/>
                <w:b/>
                <w:bCs w:val="0"/>
                <w:color w:val="auto"/>
                <w:szCs w:val="21"/>
                <w:lang w:val="en-US" w:eastAsia="zh-CN"/>
              </w:rPr>
              <w:t>低于最低限价及控制单价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w:t>
            </w:r>
            <w:r>
              <w:rPr>
                <w:rFonts w:hint="eastAsia" w:ascii="宋体" w:hAnsi="宋体"/>
                <w:b/>
                <w:bCs w:val="0"/>
                <w:color w:val="auto"/>
                <w:szCs w:val="21"/>
                <w:lang w:val="en-US" w:eastAsia="zh-CN"/>
              </w:rPr>
              <w:t>低于</w:t>
            </w:r>
            <w:r>
              <w:rPr>
                <w:rFonts w:hint="eastAsia" w:ascii="宋体" w:hAnsi="宋体"/>
                <w:b/>
                <w:bCs w:val="0"/>
                <w:color w:val="auto"/>
                <w:szCs w:val="21"/>
                <w:lang w:eastAsia="zh-CN"/>
              </w:rPr>
              <w:t>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w:t>
            </w:r>
            <w:bookmarkStart w:id="14" w:name="_GoBack"/>
            <w:bookmarkEnd w:id="14"/>
            <w:r>
              <w:rPr>
                <w:rFonts w:hint="eastAsia" w:ascii="宋体" w:hAnsi="宋体"/>
                <w:b/>
                <w:bCs w:val="0"/>
                <w:color w:val="auto"/>
                <w:szCs w:val="21"/>
                <w:lang w:val="en-US" w:eastAsia="zh-CN"/>
              </w:rPr>
              <w:t>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14:paraId="78053C53">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w:t>
            </w:r>
          </w:p>
          <w:p w14:paraId="508F73F5">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14:paraId="14AC22FB">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highlight w:val="none"/>
                <w:lang w:val="en-US" w:eastAsia="zh-CN"/>
              </w:rPr>
              <w:t>（未按要求胶装密封的，采购人可以拒收竞价文件）</w:t>
            </w:r>
          </w:p>
        </w:tc>
      </w:tr>
      <w:tr w14:paraId="43341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14:paraId="7A832C65">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7C5EF952">
            <w:pPr>
              <w:ind w:firstLine="210" w:firstLineChars="100"/>
              <w:rPr>
                <w:rFonts w:hint="eastAsia" w:ascii="宋体" w:hAnsi="宋体"/>
                <w:b w:val="0"/>
                <w:bCs/>
                <w:color w:val="000000"/>
                <w:szCs w:val="21"/>
                <w:lang w:val="en-US" w:eastAsia="zh-CN"/>
              </w:rPr>
            </w:pPr>
          </w:p>
          <w:p w14:paraId="77839C2F">
            <w:pPr>
              <w:ind w:firstLine="210" w:firstLineChars="100"/>
              <w:rPr>
                <w:rFonts w:hint="eastAsia" w:ascii="宋体" w:hAnsi="宋体"/>
                <w:b w:val="0"/>
                <w:bCs/>
                <w:color w:val="000000"/>
                <w:szCs w:val="21"/>
              </w:rPr>
            </w:pPr>
            <w:r>
              <w:rPr>
                <w:rFonts w:hint="eastAsia" w:ascii="宋体" w:hAnsi="宋体"/>
                <w:b w:val="0"/>
                <w:bCs/>
                <w:color w:val="000000"/>
                <w:szCs w:val="21"/>
                <w:lang w:val="en-US" w:eastAsia="zh-CN"/>
              </w:rPr>
              <w:t>报价最高单位中选。</w:t>
            </w:r>
          </w:p>
        </w:tc>
      </w:tr>
      <w:tr w14:paraId="1B9E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14:paraId="3683E25D">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629C66F5">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，报价包含运输费、上下车费、管理费、利润、风险等全部费用，在整个服务期内均不调整单价，具体金额以实际结算金额为准</w:t>
            </w:r>
          </w:p>
          <w:p w14:paraId="484D81F8">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2、投标文件中报价如果出现下列不一致的，可按以下原则进行修改：</w:t>
            </w:r>
          </w:p>
          <w:p w14:paraId="39EAE53F">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49675949">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3831231A">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14:paraId="05D6445B">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14:paraId="5FA541B6">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3、对于供应商报价清单漏报项，未超过采购清单项数5%（含本数）且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14:paraId="7EC4DBBD">
            <w:pPr>
              <w:rPr>
                <w:rFonts w:hint="default"/>
                <w:lang w:val="en-US"/>
              </w:rPr>
            </w:pPr>
          </w:p>
        </w:tc>
      </w:tr>
      <w:tr w14:paraId="675CD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14:paraId="2D4884E4">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4DF783C8">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9</w:t>
            </w:r>
            <w:r>
              <w:rPr>
                <w:rFonts w:hint="eastAsia"/>
              </w:rPr>
              <w:t>月</w:t>
            </w:r>
            <w:r>
              <w:rPr>
                <w:rFonts w:hint="eastAsia"/>
                <w:color w:val="FF0000"/>
                <w:lang w:val="en-US" w:eastAsia="zh-CN"/>
              </w:rPr>
              <w:t>27</w:t>
            </w:r>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14:paraId="7A074849">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14:paraId="732C27F1">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雅安市市政建设工程有限公司雅安市大兴片区地下综合管廊建设项目（交安专业分包）</w:t>
            </w:r>
            <w:r>
              <w:rPr>
                <w:rFonts w:hint="eastAsia"/>
              </w:rPr>
              <w:t>，地址：</w:t>
            </w:r>
            <w:r>
              <w:rPr>
                <w:rFonts w:hint="eastAsia"/>
                <w:lang w:val="en-US" w:eastAsia="zh-CN"/>
              </w:rPr>
              <w:t>雅安市雨城区大兴镇蓝花楹路，收件人：祝亿，电话：18086994339。</w:t>
            </w:r>
          </w:p>
          <w:p w14:paraId="6E7A77D7">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14:paraId="4EEEB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03E087F5">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14:paraId="57D96D5B">
            <w:pPr>
              <w:numPr>
                <w:ilvl w:val="0"/>
                <w:numId w:val="0"/>
              </w:numPr>
              <w:rPr>
                <w:rFonts w:hint="eastAsia" w:ascii="Times New Roman" w:hAnsi="Times New Roman" w:cs="Times New Roman"/>
                <w:lang w:val="en-US" w:eastAsia="zh-CN"/>
              </w:rPr>
            </w:pPr>
            <w:r>
              <w:rPr>
                <w:rFonts w:hint="eastAsia" w:cs="Times New Roman"/>
                <w:lang w:val="en-US" w:eastAsia="zh-CN"/>
              </w:rPr>
              <w:t>废弃物资交接后，回收方一次性支付出售方100%款项</w:t>
            </w:r>
            <w:r>
              <w:rPr>
                <w:rFonts w:hint="eastAsia" w:ascii="Times New Roman" w:hAnsi="Times New Roman" w:cs="Times New Roman"/>
                <w:lang w:val="en-US" w:eastAsia="zh-CN"/>
              </w:rPr>
              <w:t>。</w:t>
            </w:r>
          </w:p>
        </w:tc>
      </w:tr>
      <w:tr w14:paraId="7FEB5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3E6E4E9A">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14:paraId="56EADACF">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14:paraId="6E3A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4461883F">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3B131CBB">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1E226D25">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3E68D0E9">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17A8B0C3">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26C2E534">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0C9879DD">
      <w:pPr>
        <w:pStyle w:val="2"/>
        <w:rPr>
          <w:rFonts w:hint="eastAsia"/>
          <w:lang w:val="en-US" w:eastAsia="zh-CN"/>
        </w:rPr>
      </w:pPr>
    </w:p>
    <w:p w14:paraId="1B1F2B83">
      <w:pPr>
        <w:spacing w:line="1000" w:lineRule="exact"/>
        <w:jc w:val="center"/>
        <w:rPr>
          <w:rFonts w:hint="eastAsia" w:ascii="方正小标宋简体" w:hAnsi="宋体" w:eastAsia="方正小标宋简体"/>
          <w:color w:val="000000"/>
          <w:spacing w:val="78"/>
          <w:sz w:val="72"/>
          <w:szCs w:val="72"/>
          <w:lang w:val="en-US" w:eastAsia="zh-CN"/>
        </w:rPr>
      </w:pPr>
    </w:p>
    <w:p w14:paraId="476AFC4A">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7BB2CB97">
      <w:pPr>
        <w:spacing w:line="500" w:lineRule="exact"/>
        <w:jc w:val="center"/>
        <w:rPr>
          <w:rFonts w:ascii="宋体" w:hAnsi="宋体"/>
          <w:b/>
          <w:color w:val="000000"/>
          <w:sz w:val="36"/>
        </w:rPr>
      </w:pPr>
    </w:p>
    <w:p w14:paraId="5F22AA12">
      <w:pPr>
        <w:spacing w:line="500" w:lineRule="exact"/>
        <w:jc w:val="center"/>
        <w:rPr>
          <w:rFonts w:ascii="宋体" w:hAnsi="宋体"/>
          <w:b/>
          <w:color w:val="000000"/>
          <w:sz w:val="36"/>
        </w:rPr>
      </w:pPr>
    </w:p>
    <w:p w14:paraId="200596C1">
      <w:pPr>
        <w:spacing w:line="500" w:lineRule="exact"/>
        <w:jc w:val="center"/>
        <w:rPr>
          <w:rFonts w:ascii="宋体" w:hAnsi="宋体"/>
          <w:b/>
          <w:color w:val="000000"/>
          <w:sz w:val="36"/>
        </w:rPr>
      </w:pPr>
    </w:p>
    <w:p w14:paraId="0659965D">
      <w:pPr>
        <w:spacing w:line="500" w:lineRule="exact"/>
        <w:jc w:val="center"/>
        <w:rPr>
          <w:rFonts w:ascii="宋体" w:hAnsi="宋体"/>
          <w:b/>
          <w:color w:val="000000"/>
          <w:sz w:val="36"/>
        </w:rPr>
      </w:pPr>
    </w:p>
    <w:p w14:paraId="480BBF1D">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14:paraId="6639426A">
      <w:pPr>
        <w:keepNext w:val="0"/>
        <w:keepLines w:val="0"/>
        <w:pageBreakBefore w:val="0"/>
        <w:widowControl w:val="0"/>
        <w:kinsoku/>
        <w:wordWrap/>
        <w:overflowPunct/>
        <w:topLinePunct w:val="0"/>
        <w:autoSpaceDE/>
        <w:autoSpaceDN/>
        <w:bidi w:val="0"/>
        <w:adjustRightInd/>
        <w:snapToGrid/>
        <w:spacing w:line="600" w:lineRule="exact"/>
        <w:ind w:firstLine="1080" w:firstLineChars="300"/>
        <w:jc w:val="both"/>
        <w:textAlignment w:val="auto"/>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雅安市大兴片区地下综合管廊建设项目</w:t>
      </w:r>
    </w:p>
    <w:p w14:paraId="0E3A2408">
      <w:pPr>
        <w:keepNext w:val="0"/>
        <w:keepLines w:val="0"/>
        <w:pageBreakBefore w:val="0"/>
        <w:widowControl w:val="0"/>
        <w:kinsoku/>
        <w:wordWrap/>
        <w:overflowPunct/>
        <w:topLinePunct w:val="0"/>
        <w:autoSpaceDE/>
        <w:autoSpaceDN/>
        <w:bidi w:val="0"/>
        <w:adjustRightInd/>
        <w:snapToGrid/>
        <w:spacing w:line="600" w:lineRule="exact"/>
        <w:ind w:firstLine="2880" w:firstLineChars="800"/>
        <w:jc w:val="both"/>
        <w:textAlignment w:val="auto"/>
        <w:rPr>
          <w:rFonts w:hint="eastAsia" w:ascii="黑体" w:hAnsi="黑体" w:eastAsia="黑体"/>
          <w:bCs/>
          <w:color w:val="000000"/>
          <w:sz w:val="36"/>
          <w:szCs w:val="36"/>
          <w:u w:val="single"/>
          <w:lang w:val="en-US" w:eastAsia="zh-CN"/>
        </w:rPr>
      </w:pPr>
      <w:r>
        <w:rPr>
          <w:rFonts w:hint="eastAsia" w:ascii="黑体" w:hAnsi="黑体" w:eastAsia="黑体" w:cs="Times New Roman"/>
          <w:color w:val="000000"/>
          <w:sz w:val="36"/>
          <w:lang w:val="en-US" w:eastAsia="zh-CN"/>
        </w:rPr>
        <w:t>第二批废弃钢筋出售</w:t>
      </w:r>
    </w:p>
    <w:p w14:paraId="0E16A0E5">
      <w:pPr>
        <w:spacing w:line="360" w:lineRule="exact"/>
        <w:jc w:val="left"/>
        <w:rPr>
          <w:rFonts w:ascii="黑体" w:hAnsi="黑体" w:eastAsia="黑体"/>
          <w:color w:val="000000"/>
          <w:sz w:val="36"/>
        </w:rPr>
      </w:pPr>
    </w:p>
    <w:p w14:paraId="30A75E13">
      <w:pPr>
        <w:spacing w:line="360" w:lineRule="exact"/>
        <w:jc w:val="center"/>
        <w:rPr>
          <w:rFonts w:ascii="黑体" w:hAnsi="黑体" w:eastAsia="黑体"/>
          <w:color w:val="000000"/>
          <w:sz w:val="36"/>
        </w:rPr>
      </w:pPr>
    </w:p>
    <w:p w14:paraId="3D4DD77C">
      <w:pPr>
        <w:spacing w:line="360" w:lineRule="exact"/>
        <w:jc w:val="center"/>
        <w:rPr>
          <w:rFonts w:ascii="黑体" w:hAnsi="黑体" w:eastAsia="黑体"/>
          <w:color w:val="000000"/>
          <w:sz w:val="36"/>
        </w:rPr>
      </w:pPr>
    </w:p>
    <w:p w14:paraId="001DE80A">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65565B85">
      <w:pPr>
        <w:spacing w:line="360" w:lineRule="exact"/>
        <w:ind w:left="1890" w:leftChars="900"/>
        <w:jc w:val="left"/>
        <w:rPr>
          <w:rFonts w:ascii="黑体" w:hAnsi="黑体" w:eastAsia="黑体"/>
          <w:color w:val="000000"/>
          <w:sz w:val="36"/>
        </w:rPr>
      </w:pPr>
    </w:p>
    <w:p w14:paraId="21E3CFB2">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4DCCCAB0">
      <w:pPr>
        <w:spacing w:line="500" w:lineRule="exact"/>
        <w:jc w:val="center"/>
        <w:rPr>
          <w:rFonts w:ascii="黑体" w:hAnsi="黑体" w:eastAsia="黑体"/>
          <w:color w:val="000000"/>
          <w:sz w:val="36"/>
        </w:rPr>
      </w:pPr>
    </w:p>
    <w:p w14:paraId="413C887C">
      <w:pPr>
        <w:spacing w:line="500" w:lineRule="exact"/>
        <w:jc w:val="center"/>
        <w:rPr>
          <w:rFonts w:ascii="黑体" w:hAnsi="黑体" w:eastAsia="黑体"/>
          <w:color w:val="000000"/>
          <w:sz w:val="36"/>
        </w:rPr>
      </w:pPr>
    </w:p>
    <w:p w14:paraId="5D4C4901">
      <w:pPr>
        <w:spacing w:line="500" w:lineRule="exact"/>
        <w:jc w:val="center"/>
        <w:rPr>
          <w:rFonts w:ascii="黑体" w:hAnsi="黑体" w:eastAsia="黑体"/>
          <w:color w:val="000000"/>
          <w:sz w:val="36"/>
        </w:rPr>
      </w:pPr>
    </w:p>
    <w:p w14:paraId="6B907E82">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4F4A9B2D">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14:paraId="6CB7DEBF">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3DC7390C">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雅安市市政建设工程有限公司</w:t>
      </w:r>
      <w:r>
        <w:rPr>
          <w:rFonts w:hint="eastAsia" w:ascii="宋体" w:hAnsi="宋体"/>
          <w:color w:val="000000"/>
          <w:sz w:val="24"/>
          <w:u w:val="single"/>
          <w:lang w:val="en-US" w:eastAsia="zh-CN"/>
        </w:rPr>
        <w:t xml:space="preserve">   </w:t>
      </w:r>
    </w:p>
    <w:p w14:paraId="624AD510">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雅安市大兴片区地下综合管廊建设项目第二批废弃钢筋出售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6085B140">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0ED85147">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53533D19">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3FEC1D3E">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（4）承诺函</w:t>
      </w:r>
    </w:p>
    <w:p w14:paraId="215AE486">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14:paraId="40EA2FDA">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0F5994C5">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1F2F0DBD">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29AFBF30">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3A37CC95">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74E4B8A8">
      <w:pPr>
        <w:spacing w:line="500" w:lineRule="exact"/>
        <w:ind w:firstLine="480" w:firstLineChars="200"/>
        <w:rPr>
          <w:rFonts w:hint="eastAsia" w:ascii="宋体" w:hAnsi="宋体" w:cs="宋体"/>
          <w:sz w:val="24"/>
          <w:lang w:val="en-US"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164D72BE">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7D1CDA1D">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3FB83E7C">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05BA6211">
      <w:pPr>
        <w:pStyle w:val="9"/>
        <w:spacing w:line="360" w:lineRule="auto"/>
        <w:ind w:firstLine="480"/>
        <w:rPr>
          <w:rFonts w:hint="eastAsia"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61846C2F">
      <w:pPr>
        <w:pStyle w:val="9"/>
        <w:spacing w:line="360" w:lineRule="auto"/>
        <w:ind w:left="0" w:leftChars="0" w:firstLine="0" w:firstLineChars="0"/>
        <w:rPr>
          <w:rFonts w:hint="eastAsia" w:ascii="宋体" w:hAnsi="宋体"/>
          <w:b/>
          <w:color w:val="FF0000"/>
          <w:sz w:val="24"/>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01D3E82A">
      <w:pPr>
        <w:pStyle w:val="9"/>
        <w:spacing w:line="360" w:lineRule="auto"/>
        <w:ind w:left="0" w:leftChars="0" w:firstLine="0" w:firstLineChars="0"/>
        <w:rPr>
          <w:rFonts w:hint="eastAsia" w:ascii="宋体" w:hAnsi="宋体"/>
          <w:b/>
          <w:color w:val="FF0000"/>
          <w:sz w:val="24"/>
        </w:rPr>
      </w:pPr>
    </w:p>
    <w:p w14:paraId="6F52ACBD">
      <w:pPr>
        <w:pStyle w:val="9"/>
        <w:spacing w:line="360" w:lineRule="auto"/>
        <w:ind w:left="0" w:leftChars="0" w:firstLine="0" w:firstLineChars="0"/>
        <w:rPr>
          <w:rFonts w:hint="eastAsia" w:ascii="宋体" w:hAnsi="宋体"/>
          <w:b/>
          <w:color w:val="FF0000"/>
          <w:sz w:val="24"/>
        </w:rPr>
      </w:pPr>
    </w:p>
    <w:p w14:paraId="79AE85ED">
      <w:pPr>
        <w:pStyle w:val="9"/>
        <w:spacing w:line="360" w:lineRule="auto"/>
        <w:ind w:left="0" w:leftChars="0" w:firstLine="0" w:firstLineChars="0"/>
        <w:rPr>
          <w:rFonts w:hint="eastAsia" w:ascii="宋体" w:hAnsi="宋体"/>
          <w:b/>
          <w:color w:val="FF0000"/>
          <w:sz w:val="24"/>
        </w:rPr>
      </w:pPr>
    </w:p>
    <w:p w14:paraId="2A2534EC">
      <w:pPr>
        <w:pStyle w:val="9"/>
        <w:spacing w:line="360" w:lineRule="auto"/>
        <w:ind w:left="0" w:leftChars="0" w:firstLine="0" w:firstLineChars="0"/>
        <w:rPr>
          <w:rFonts w:hint="eastAsia" w:ascii="宋体" w:hAnsi="宋体"/>
          <w:b/>
          <w:color w:val="FF0000"/>
          <w:sz w:val="24"/>
        </w:rPr>
      </w:pPr>
    </w:p>
    <w:p w14:paraId="0D270148">
      <w:pPr>
        <w:pStyle w:val="9"/>
        <w:spacing w:line="360" w:lineRule="auto"/>
        <w:ind w:left="0" w:leftChars="0" w:firstLine="0" w:firstLineChars="0"/>
        <w:rPr>
          <w:rFonts w:hint="eastAsia" w:ascii="宋体" w:hAnsi="宋体"/>
          <w:b/>
          <w:color w:val="FF0000"/>
          <w:sz w:val="24"/>
        </w:rPr>
      </w:pPr>
    </w:p>
    <w:p w14:paraId="5EA0B1D7">
      <w:pPr>
        <w:spacing w:line="260" w:lineRule="exact"/>
        <w:outlineLvl w:val="1"/>
        <w:rPr>
          <w:rFonts w:hint="eastAsia" w:ascii="宋体" w:hAnsi="宋体"/>
          <w:color w:val="000000"/>
        </w:rPr>
      </w:pPr>
    </w:p>
    <w:p w14:paraId="3F2AA3D6">
      <w:pPr>
        <w:spacing w:line="260" w:lineRule="exact"/>
        <w:outlineLvl w:val="1"/>
        <w:rPr>
          <w:rFonts w:ascii="宋体" w:hAnsi="宋体"/>
          <w:color w:val="000000"/>
        </w:rPr>
      </w:pPr>
      <w:r>
        <w:rPr>
          <w:rFonts w:hint="eastAsia" w:ascii="宋体" w:hAnsi="宋体"/>
          <w:color w:val="000000"/>
        </w:rPr>
        <w:t>附件2</w:t>
      </w:r>
    </w:p>
    <w:p w14:paraId="65541869">
      <w:pPr>
        <w:pStyle w:val="6"/>
        <w:spacing w:line="0" w:lineRule="atLeast"/>
        <w:ind w:firstLine="3064" w:firstLineChars="1090"/>
        <w:rPr>
          <w:rFonts w:hAnsi="宋体"/>
          <w:b/>
          <w:color w:val="000000"/>
          <w:sz w:val="28"/>
        </w:rPr>
      </w:pPr>
    </w:p>
    <w:p w14:paraId="251A30E8">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523466"/>
      <w:bookmarkStart w:id="4" w:name="_Toc132111898"/>
      <w:bookmarkStart w:id="5" w:name="_Toc282613285"/>
      <w:bookmarkStart w:id="6" w:name="_Toc131305915"/>
      <w:bookmarkStart w:id="7" w:name="_Toc132265249"/>
      <w:r>
        <w:rPr>
          <w:rFonts w:hint="eastAsia" w:ascii="黑体" w:hAnsi="宋体" w:eastAsia="黑体"/>
          <w:snapToGrid w:val="0"/>
          <w:kern w:val="0"/>
          <w:sz w:val="31"/>
          <w:szCs w:val="21"/>
        </w:rPr>
        <w:t>报价函</w:t>
      </w:r>
    </w:p>
    <w:p w14:paraId="108D8C43">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雅安市市政建设工程有限公司</w:t>
      </w:r>
      <w:r>
        <w:rPr>
          <w:rFonts w:hint="eastAsia" w:ascii="宋体" w:hAnsi="宋体"/>
          <w:snapToGrid w:val="0"/>
          <w:kern w:val="0"/>
          <w:sz w:val="24"/>
          <w:u w:val="single"/>
        </w:rPr>
        <w:t>：</w:t>
      </w:r>
    </w:p>
    <w:p w14:paraId="6BD181F4">
      <w:pPr>
        <w:adjustRightInd w:val="0"/>
        <w:snapToGrid w:val="0"/>
        <w:spacing w:line="360" w:lineRule="auto"/>
        <w:jc w:val="left"/>
        <w:rPr>
          <w:rFonts w:ascii="宋体"/>
          <w:snapToGrid w:val="0"/>
          <w:kern w:val="0"/>
          <w:sz w:val="24"/>
        </w:rPr>
      </w:pPr>
    </w:p>
    <w:p w14:paraId="5E2370D7">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雅安市大兴片区地下综合管廊建设项目第二批废弃钢筋出售</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eastAsia="zh-CN"/>
        </w:rPr>
        <w:t>。</w:t>
      </w:r>
    </w:p>
    <w:p w14:paraId="54A81CE5">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429E1116">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1FF7BB19">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7AD7BCE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018609A2">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3DE78B87">
      <w:pPr>
        <w:adjustRightInd w:val="0"/>
        <w:snapToGrid w:val="0"/>
        <w:spacing w:line="360" w:lineRule="auto"/>
        <w:ind w:firstLine="480" w:firstLineChars="200"/>
        <w:jc w:val="left"/>
        <w:rPr>
          <w:rFonts w:ascii="宋体" w:hAnsi="宋体"/>
          <w:snapToGrid w:val="0"/>
          <w:kern w:val="0"/>
          <w:sz w:val="24"/>
        </w:rPr>
      </w:pPr>
    </w:p>
    <w:p w14:paraId="48B429F1">
      <w:pPr>
        <w:adjustRightInd w:val="0"/>
        <w:snapToGrid w:val="0"/>
        <w:spacing w:line="360" w:lineRule="auto"/>
        <w:ind w:firstLine="480" w:firstLineChars="200"/>
        <w:jc w:val="left"/>
        <w:rPr>
          <w:rFonts w:ascii="宋体"/>
          <w:snapToGrid w:val="0"/>
          <w:kern w:val="0"/>
          <w:sz w:val="24"/>
        </w:rPr>
      </w:pPr>
    </w:p>
    <w:p w14:paraId="4B273E1A">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5A28660D">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5E5DE390">
      <w:pPr>
        <w:spacing w:line="500" w:lineRule="exact"/>
        <w:jc w:val="center"/>
        <w:outlineLvl w:val="1"/>
        <w:rPr>
          <w:rFonts w:ascii="方正小标宋简体" w:hAnsi="宋体" w:eastAsia="方正小标宋简体"/>
          <w:color w:val="000000"/>
          <w:sz w:val="24"/>
        </w:rPr>
      </w:pPr>
    </w:p>
    <w:p w14:paraId="30918023">
      <w:pPr>
        <w:rPr>
          <w:rFonts w:hint="eastAsia" w:ascii="宋体" w:hAnsi="宋体"/>
          <w:b/>
          <w:bCs/>
          <w:color w:val="000000"/>
          <w:sz w:val="24"/>
        </w:rPr>
      </w:pPr>
    </w:p>
    <w:p w14:paraId="3123ECD5">
      <w:pPr>
        <w:rPr>
          <w:rFonts w:hint="eastAsia" w:ascii="宋体" w:hAnsi="宋体"/>
          <w:b/>
          <w:bCs/>
          <w:color w:val="000000"/>
          <w:sz w:val="24"/>
        </w:rPr>
      </w:pPr>
    </w:p>
    <w:p w14:paraId="0007F9E1">
      <w:pPr>
        <w:pStyle w:val="2"/>
        <w:rPr>
          <w:rFonts w:hint="eastAsia" w:ascii="宋体" w:hAnsi="宋体"/>
          <w:b/>
          <w:bCs/>
          <w:color w:val="000000"/>
          <w:sz w:val="24"/>
        </w:rPr>
      </w:pPr>
    </w:p>
    <w:p w14:paraId="3ECA5EB7">
      <w:pPr>
        <w:rPr>
          <w:rFonts w:hint="eastAsia" w:ascii="宋体" w:hAnsi="宋体"/>
          <w:b/>
          <w:bCs/>
          <w:color w:val="000000"/>
          <w:sz w:val="24"/>
        </w:rPr>
      </w:pPr>
    </w:p>
    <w:p w14:paraId="2A8121AF">
      <w:pPr>
        <w:pStyle w:val="2"/>
        <w:rPr>
          <w:rFonts w:hint="eastAsia" w:ascii="宋体" w:hAnsi="宋体"/>
          <w:b/>
          <w:bCs/>
          <w:color w:val="000000"/>
          <w:sz w:val="24"/>
        </w:rPr>
      </w:pPr>
    </w:p>
    <w:p w14:paraId="2ACB5258">
      <w:pPr>
        <w:rPr>
          <w:rFonts w:hint="eastAsia" w:ascii="宋体" w:hAnsi="宋体"/>
          <w:b/>
          <w:bCs/>
          <w:color w:val="000000"/>
          <w:sz w:val="24"/>
        </w:rPr>
      </w:pPr>
    </w:p>
    <w:p w14:paraId="50D07F96">
      <w:pPr>
        <w:pStyle w:val="2"/>
        <w:rPr>
          <w:rFonts w:hint="eastAsia"/>
        </w:rPr>
      </w:pPr>
    </w:p>
    <w:p w14:paraId="49CA6136">
      <w:pPr>
        <w:rPr>
          <w:rFonts w:hint="eastAsia" w:ascii="宋体" w:hAnsi="宋体"/>
          <w:b/>
          <w:bCs/>
          <w:color w:val="000000"/>
          <w:sz w:val="24"/>
        </w:rPr>
      </w:pPr>
    </w:p>
    <w:p w14:paraId="71CFF3EC">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0EB5C775">
      <w:pPr>
        <w:pStyle w:val="2"/>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137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1"/>
        <w:gridCol w:w="1342"/>
        <w:gridCol w:w="1230"/>
        <w:gridCol w:w="1035"/>
        <w:gridCol w:w="1425"/>
        <w:gridCol w:w="1520"/>
        <w:gridCol w:w="2397"/>
        <w:gridCol w:w="96"/>
      </w:tblGrid>
      <w:tr w14:paraId="2B66E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trHeight w:val="1306" w:hRule="atLeast"/>
        </w:trPr>
        <w:tc>
          <w:tcPr>
            <w:tcW w:w="9340" w:type="dxa"/>
            <w:gridSpan w:val="7"/>
            <w:tcBorders>
              <w:top w:val="nil"/>
              <w:left w:val="nil"/>
              <w:bottom w:val="nil"/>
              <w:right w:val="nil"/>
            </w:tcBorders>
            <w:shd w:val="clear" w:color="auto" w:fill="auto"/>
            <w:vAlign w:val="center"/>
          </w:tcPr>
          <w:p w14:paraId="211F8B53">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雅安市大兴片区地下综合管廊建设项目</w:t>
            </w:r>
            <w:r>
              <w:rPr>
                <w:rFonts w:hint="eastAsia" w:ascii="方正小标宋简体" w:hAnsi="方正小标宋简体" w:eastAsia="方正小标宋简体" w:cs="方正小标宋简体"/>
                <w:i w:val="0"/>
                <w:iCs w:val="0"/>
                <w:color w:val="000000"/>
                <w:kern w:val="0"/>
                <w:sz w:val="40"/>
                <w:szCs w:val="40"/>
                <w:u w:val="none"/>
                <w:lang w:val="en-US" w:eastAsia="zh-CN" w:bidi="ar"/>
              </w:rPr>
              <w:br w:type="textWrapping"/>
            </w:r>
            <w:r>
              <w:rPr>
                <w:rFonts w:hint="eastAsia" w:ascii="方正小标宋简体" w:hAnsi="方正小标宋简体" w:eastAsia="方正小标宋简体" w:cs="方正小标宋简体"/>
                <w:i w:val="0"/>
                <w:iCs w:val="0"/>
                <w:color w:val="000000"/>
                <w:kern w:val="0"/>
                <w:sz w:val="40"/>
                <w:szCs w:val="40"/>
                <w:u w:val="none"/>
                <w:lang w:val="en-US" w:eastAsia="zh-CN" w:bidi="ar"/>
              </w:rPr>
              <w:t>废弃钢筋出售报价单</w:t>
            </w:r>
          </w:p>
        </w:tc>
      </w:tr>
      <w:tr w14:paraId="38916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3" w:hRule="atLeast"/>
        </w:trPr>
        <w:tc>
          <w:tcPr>
            <w:tcW w:w="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F4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50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230" w:type="dxa"/>
            <w:tcBorders>
              <w:top w:val="single" w:color="000000" w:sz="4" w:space="0"/>
              <w:left w:val="single" w:color="000000" w:sz="4" w:space="0"/>
              <w:bottom w:val="single" w:color="000000" w:sz="4" w:space="0"/>
              <w:right w:val="nil"/>
            </w:tcBorders>
            <w:shd w:val="clear" w:color="auto" w:fill="auto"/>
            <w:vAlign w:val="center"/>
          </w:tcPr>
          <w:p w14:paraId="1BE510A2">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数量（吨）</w:t>
            </w:r>
          </w:p>
        </w:tc>
        <w:tc>
          <w:tcPr>
            <w:tcW w:w="1035" w:type="dxa"/>
            <w:tcBorders>
              <w:top w:val="single" w:color="000000" w:sz="4" w:space="0"/>
              <w:left w:val="single" w:color="000000" w:sz="4" w:space="0"/>
              <w:bottom w:val="single" w:color="000000" w:sz="4" w:space="0"/>
              <w:right w:val="nil"/>
            </w:tcBorders>
            <w:shd w:val="clear" w:color="auto" w:fill="auto"/>
            <w:vAlign w:val="center"/>
          </w:tcPr>
          <w:p w14:paraId="7BCC3D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w:t>
            </w:r>
          </w:p>
        </w:tc>
        <w:tc>
          <w:tcPr>
            <w:tcW w:w="1425" w:type="dxa"/>
            <w:tcBorders>
              <w:top w:val="single" w:color="000000" w:sz="4" w:space="0"/>
              <w:left w:val="single" w:color="000000" w:sz="4" w:space="0"/>
              <w:bottom w:val="single" w:color="000000" w:sz="4" w:space="0"/>
              <w:right w:val="nil"/>
            </w:tcBorders>
            <w:shd w:val="clear" w:color="auto" w:fill="auto"/>
            <w:vAlign w:val="center"/>
          </w:tcPr>
          <w:p w14:paraId="56DDA6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含税报价单价（元/吨）</w:t>
            </w:r>
          </w:p>
        </w:tc>
        <w:tc>
          <w:tcPr>
            <w:tcW w:w="1520" w:type="dxa"/>
            <w:tcBorders>
              <w:top w:val="single" w:color="000000" w:sz="4" w:space="0"/>
              <w:left w:val="single" w:color="000000" w:sz="4" w:space="0"/>
              <w:bottom w:val="single" w:color="000000" w:sz="4" w:space="0"/>
              <w:right w:val="nil"/>
            </w:tcBorders>
            <w:shd w:val="clear" w:color="auto" w:fill="auto"/>
            <w:vAlign w:val="center"/>
          </w:tcPr>
          <w:p w14:paraId="3C1B21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含税报价总计价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（元/吨）</w:t>
            </w:r>
          </w:p>
        </w:tc>
        <w:tc>
          <w:tcPr>
            <w:tcW w:w="2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CCF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B319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3" w:hRule="atLeast"/>
        </w:trPr>
        <w:tc>
          <w:tcPr>
            <w:tcW w:w="391" w:type="dxa"/>
            <w:tcBorders>
              <w:top w:val="single" w:color="000000" w:sz="4" w:space="0"/>
              <w:left w:val="single" w:color="000000" w:sz="4" w:space="0"/>
              <w:bottom w:val="nil"/>
              <w:right w:val="single" w:color="000000" w:sz="4" w:space="0"/>
            </w:tcBorders>
            <w:shd w:val="clear" w:color="auto" w:fill="auto"/>
            <w:vAlign w:val="center"/>
          </w:tcPr>
          <w:p w14:paraId="2630DF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42" w:type="dxa"/>
            <w:tcBorders>
              <w:top w:val="single" w:color="000000" w:sz="4" w:space="0"/>
              <w:left w:val="single" w:color="000000" w:sz="4" w:space="0"/>
              <w:bottom w:val="nil"/>
              <w:right w:val="single" w:color="000000" w:sz="4" w:space="0"/>
            </w:tcBorders>
            <w:shd w:val="clear" w:color="auto" w:fill="auto"/>
            <w:vAlign w:val="center"/>
          </w:tcPr>
          <w:p w14:paraId="683223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废旧钢筋</w:t>
            </w:r>
          </w:p>
        </w:tc>
        <w:tc>
          <w:tcPr>
            <w:tcW w:w="1230" w:type="dxa"/>
            <w:tcBorders>
              <w:top w:val="single" w:color="000000" w:sz="4" w:space="0"/>
              <w:left w:val="single" w:color="000000" w:sz="4" w:space="0"/>
              <w:bottom w:val="nil"/>
              <w:right w:val="nil"/>
            </w:tcBorders>
            <w:shd w:val="clear" w:color="auto" w:fill="auto"/>
            <w:vAlign w:val="center"/>
          </w:tcPr>
          <w:p w14:paraId="285B7E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6.51</w:t>
            </w:r>
          </w:p>
        </w:tc>
        <w:tc>
          <w:tcPr>
            <w:tcW w:w="1035" w:type="dxa"/>
            <w:tcBorders>
              <w:top w:val="single" w:color="000000" w:sz="4" w:space="0"/>
              <w:left w:val="single" w:color="000000" w:sz="4" w:space="0"/>
              <w:bottom w:val="nil"/>
              <w:right w:val="nil"/>
            </w:tcBorders>
            <w:shd w:val="clear" w:color="auto" w:fill="auto"/>
            <w:vAlign w:val="center"/>
          </w:tcPr>
          <w:p w14:paraId="0017EB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w:t>
            </w:r>
          </w:p>
        </w:tc>
        <w:tc>
          <w:tcPr>
            <w:tcW w:w="1425" w:type="dxa"/>
            <w:tcBorders>
              <w:top w:val="single" w:color="000000" w:sz="4" w:space="0"/>
              <w:left w:val="single" w:color="000000" w:sz="4" w:space="0"/>
              <w:bottom w:val="single" w:color="000000" w:sz="4" w:space="0"/>
              <w:right w:val="nil"/>
            </w:tcBorders>
            <w:shd w:val="clear" w:color="auto" w:fill="auto"/>
            <w:vAlign w:val="center"/>
          </w:tcPr>
          <w:p w14:paraId="1FC48E4C">
            <w:pPr>
              <w:jc w:val="center"/>
              <w:rPr>
                <w:rFonts w:hint="eastAsia" w:ascii="宋体" w:hAnsi="宋体" w:eastAsia="宋体" w:cs="宋体"/>
                <w:i w:val="0"/>
                <w:iCs w:val="0"/>
                <w:color w:val="000000"/>
                <w:sz w:val="24"/>
                <w:szCs w:val="24"/>
                <w:u w:val="none"/>
              </w:rPr>
            </w:pPr>
          </w:p>
        </w:tc>
        <w:tc>
          <w:tcPr>
            <w:tcW w:w="1520" w:type="dxa"/>
            <w:tcBorders>
              <w:top w:val="single" w:color="000000" w:sz="4" w:space="0"/>
              <w:left w:val="single" w:color="000000" w:sz="4" w:space="0"/>
              <w:bottom w:val="single" w:color="000000" w:sz="4" w:space="0"/>
              <w:right w:val="nil"/>
            </w:tcBorders>
            <w:shd w:val="clear" w:color="auto" w:fill="auto"/>
            <w:vAlign w:val="center"/>
          </w:tcPr>
          <w:p w14:paraId="3B07861E">
            <w:pPr>
              <w:jc w:val="center"/>
              <w:rPr>
                <w:rFonts w:hint="eastAsia" w:ascii="宋体" w:hAnsi="宋体" w:eastAsia="宋体" w:cs="宋体"/>
                <w:i w:val="0"/>
                <w:iCs w:val="0"/>
                <w:color w:val="000000"/>
                <w:sz w:val="24"/>
                <w:szCs w:val="24"/>
                <w:u w:val="none"/>
              </w:rPr>
            </w:pPr>
          </w:p>
        </w:tc>
        <w:tc>
          <w:tcPr>
            <w:tcW w:w="24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D95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报价包含但不限于上车费、运输费、过磅费等</w:t>
            </w:r>
          </w:p>
        </w:tc>
      </w:tr>
      <w:tr w14:paraId="5AE7C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6" w:hRule="atLeast"/>
        </w:trPr>
        <w:tc>
          <w:tcPr>
            <w:tcW w:w="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1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607" w:type="dxa"/>
            <w:gridSpan w:val="3"/>
            <w:tcBorders>
              <w:top w:val="single" w:color="000000" w:sz="4" w:space="0"/>
              <w:left w:val="single" w:color="000000" w:sz="4" w:space="0"/>
              <w:bottom w:val="single" w:color="000000" w:sz="4" w:space="0"/>
              <w:right w:val="nil"/>
            </w:tcBorders>
            <w:shd w:val="clear" w:color="auto" w:fill="auto"/>
            <w:noWrap/>
            <w:vAlign w:val="center"/>
          </w:tcPr>
          <w:p w14:paraId="7464169E">
            <w:pPr>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公司名称（加盖公章）：</w:t>
            </w:r>
          </w:p>
        </w:tc>
        <w:tc>
          <w:tcPr>
            <w:tcW w:w="1425" w:type="dxa"/>
            <w:tcBorders>
              <w:top w:val="single" w:color="000000" w:sz="4" w:space="0"/>
              <w:left w:val="nil"/>
              <w:bottom w:val="single" w:color="000000" w:sz="4" w:space="0"/>
              <w:right w:val="nil"/>
            </w:tcBorders>
            <w:shd w:val="clear" w:color="auto" w:fill="auto"/>
            <w:noWrap/>
            <w:vAlign w:val="center"/>
          </w:tcPr>
          <w:p w14:paraId="6C5D162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520" w:type="dxa"/>
            <w:tcBorders>
              <w:top w:val="single" w:color="000000" w:sz="4" w:space="0"/>
              <w:left w:val="nil"/>
              <w:bottom w:val="single" w:color="000000" w:sz="4" w:space="0"/>
              <w:right w:val="nil"/>
            </w:tcBorders>
            <w:shd w:val="clear" w:color="auto" w:fill="auto"/>
            <w:noWrap/>
            <w:vAlign w:val="center"/>
          </w:tcPr>
          <w:p w14:paraId="26369746">
            <w:pPr>
              <w:jc w:val="left"/>
              <w:rPr>
                <w:rFonts w:hint="eastAsia" w:ascii="宋体" w:hAnsi="宋体" w:eastAsia="宋体" w:cs="宋体"/>
                <w:i w:val="0"/>
                <w:iCs w:val="0"/>
                <w:color w:val="000000"/>
                <w:sz w:val="24"/>
                <w:szCs w:val="24"/>
                <w:u w:val="none"/>
              </w:rPr>
            </w:pPr>
          </w:p>
        </w:tc>
        <w:tc>
          <w:tcPr>
            <w:tcW w:w="24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FA07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电话：</w:t>
            </w:r>
          </w:p>
        </w:tc>
      </w:tr>
    </w:tbl>
    <w:p w14:paraId="6316561E">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p w14:paraId="39D6BC84">
      <w:pPr>
        <w:pStyle w:val="2"/>
        <w:rPr>
          <w:rFonts w:hint="eastAsia" w:ascii="宋体" w:hAnsi="宋体"/>
          <w:b/>
          <w:color w:val="000000"/>
          <w:sz w:val="28"/>
          <w:szCs w:val="28"/>
          <w:lang w:val="en-US" w:eastAsia="zh-CN"/>
        </w:rPr>
      </w:pPr>
    </w:p>
    <w:p w14:paraId="31A55753">
      <w:pPr>
        <w:rPr>
          <w:rFonts w:hint="eastAsia" w:ascii="宋体" w:hAnsi="宋体"/>
          <w:b/>
          <w:color w:val="000000"/>
          <w:sz w:val="28"/>
          <w:szCs w:val="28"/>
          <w:lang w:val="en-US" w:eastAsia="zh-CN"/>
        </w:rPr>
      </w:pPr>
    </w:p>
    <w:p w14:paraId="1B00B13F">
      <w:pPr>
        <w:pStyle w:val="2"/>
        <w:rPr>
          <w:rFonts w:hint="eastAsia" w:ascii="宋体" w:hAnsi="宋体"/>
          <w:b/>
          <w:color w:val="000000"/>
          <w:sz w:val="28"/>
          <w:szCs w:val="28"/>
          <w:lang w:val="en-US" w:eastAsia="zh-CN"/>
        </w:rPr>
      </w:pPr>
    </w:p>
    <w:p w14:paraId="07F41971">
      <w:pPr>
        <w:rPr>
          <w:rFonts w:hint="eastAsia" w:ascii="宋体" w:hAnsi="宋体"/>
          <w:b/>
          <w:color w:val="000000"/>
          <w:sz w:val="28"/>
          <w:szCs w:val="28"/>
          <w:lang w:val="en-US" w:eastAsia="zh-CN"/>
        </w:rPr>
      </w:pPr>
    </w:p>
    <w:p w14:paraId="4B850DCC">
      <w:pPr>
        <w:pStyle w:val="2"/>
        <w:rPr>
          <w:rFonts w:hint="eastAsia" w:ascii="宋体" w:hAnsi="宋体"/>
          <w:b/>
          <w:color w:val="000000"/>
          <w:sz w:val="28"/>
          <w:szCs w:val="28"/>
          <w:lang w:val="en-US" w:eastAsia="zh-CN"/>
        </w:rPr>
      </w:pPr>
    </w:p>
    <w:p w14:paraId="4A394602">
      <w:pPr>
        <w:rPr>
          <w:rFonts w:hint="eastAsia" w:ascii="宋体" w:hAnsi="宋体"/>
          <w:b/>
          <w:color w:val="000000"/>
          <w:sz w:val="28"/>
          <w:szCs w:val="28"/>
          <w:lang w:val="en-US" w:eastAsia="zh-CN"/>
        </w:rPr>
      </w:pPr>
    </w:p>
    <w:p w14:paraId="22CFFF16">
      <w:pPr>
        <w:spacing w:line="260" w:lineRule="exact"/>
        <w:outlineLvl w:val="1"/>
        <w:rPr>
          <w:rFonts w:hint="eastAsia" w:ascii="宋体" w:hAnsi="宋体"/>
          <w:color w:val="000000"/>
        </w:rPr>
      </w:pPr>
    </w:p>
    <w:p w14:paraId="3033B32A">
      <w:pPr>
        <w:pStyle w:val="2"/>
        <w:rPr>
          <w:rFonts w:hint="eastAsia" w:ascii="宋体" w:hAnsi="宋体"/>
          <w:color w:val="000000"/>
        </w:rPr>
      </w:pPr>
    </w:p>
    <w:p w14:paraId="5776A2F3">
      <w:pPr>
        <w:rPr>
          <w:rFonts w:hint="eastAsia" w:ascii="宋体" w:hAnsi="宋体"/>
          <w:color w:val="000000"/>
        </w:rPr>
      </w:pPr>
    </w:p>
    <w:p w14:paraId="6BA9F770">
      <w:pPr>
        <w:pStyle w:val="2"/>
        <w:rPr>
          <w:rFonts w:hint="eastAsia" w:ascii="宋体" w:hAnsi="宋体"/>
          <w:color w:val="000000"/>
        </w:rPr>
      </w:pPr>
    </w:p>
    <w:p w14:paraId="63B9FE48">
      <w:pPr>
        <w:rPr>
          <w:rFonts w:hint="eastAsia" w:ascii="宋体" w:hAnsi="宋体"/>
          <w:color w:val="000000"/>
        </w:rPr>
      </w:pPr>
    </w:p>
    <w:p w14:paraId="0E36A85A">
      <w:pPr>
        <w:pStyle w:val="2"/>
        <w:rPr>
          <w:rFonts w:hint="eastAsia" w:ascii="宋体" w:hAnsi="宋体"/>
          <w:color w:val="000000"/>
        </w:rPr>
      </w:pPr>
    </w:p>
    <w:p w14:paraId="416B0C5E">
      <w:pPr>
        <w:rPr>
          <w:rFonts w:hint="eastAsia" w:ascii="宋体" w:hAnsi="宋体"/>
          <w:color w:val="000000"/>
        </w:rPr>
      </w:pPr>
    </w:p>
    <w:p w14:paraId="644C6CB0">
      <w:pPr>
        <w:pStyle w:val="2"/>
        <w:rPr>
          <w:rFonts w:hint="eastAsia" w:ascii="宋体" w:hAnsi="宋体"/>
          <w:color w:val="000000"/>
        </w:rPr>
      </w:pPr>
    </w:p>
    <w:p w14:paraId="61CF7974">
      <w:pPr>
        <w:rPr>
          <w:rFonts w:hint="eastAsia" w:ascii="宋体" w:hAnsi="宋体"/>
          <w:color w:val="000000"/>
        </w:rPr>
      </w:pPr>
    </w:p>
    <w:p w14:paraId="5F83E9BC">
      <w:pPr>
        <w:rPr>
          <w:rFonts w:hint="eastAsia"/>
        </w:rPr>
      </w:pPr>
    </w:p>
    <w:p w14:paraId="3194E644">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4</w:t>
      </w:r>
    </w:p>
    <w:p w14:paraId="24668E3C">
      <w:pPr>
        <w:spacing w:line="500" w:lineRule="exact"/>
        <w:rPr>
          <w:rFonts w:ascii="宋体" w:hAnsi="宋体"/>
          <w:b/>
          <w:color w:val="000000"/>
          <w:sz w:val="30"/>
        </w:rPr>
      </w:pPr>
    </w:p>
    <w:p w14:paraId="6DB20B97">
      <w:pPr>
        <w:spacing w:line="440" w:lineRule="exact"/>
        <w:jc w:val="center"/>
        <w:rPr>
          <w:rFonts w:ascii="宋体" w:hAnsi="宋体"/>
          <w:b/>
          <w:color w:val="000000"/>
          <w:sz w:val="36"/>
        </w:rPr>
      </w:pPr>
      <w:r>
        <w:rPr>
          <w:rFonts w:hint="eastAsia" w:ascii="宋体" w:hAnsi="宋体"/>
          <w:b/>
          <w:color w:val="000000"/>
          <w:sz w:val="36"/>
        </w:rPr>
        <w:t>法定代表人身份证明</w:t>
      </w:r>
    </w:p>
    <w:p w14:paraId="65858951">
      <w:pPr>
        <w:spacing w:line="400" w:lineRule="exact"/>
        <w:jc w:val="center"/>
        <w:rPr>
          <w:rFonts w:ascii="宋体" w:hAnsi="宋体"/>
          <w:b/>
          <w:color w:val="000000"/>
          <w:sz w:val="44"/>
        </w:rPr>
      </w:pPr>
    </w:p>
    <w:p w14:paraId="49CAFD75">
      <w:pPr>
        <w:spacing w:line="400" w:lineRule="exact"/>
        <w:jc w:val="center"/>
        <w:rPr>
          <w:rFonts w:ascii="宋体" w:hAnsi="宋体"/>
          <w:b/>
          <w:color w:val="000000"/>
          <w:sz w:val="44"/>
        </w:rPr>
      </w:pPr>
    </w:p>
    <w:p w14:paraId="3A7383C1">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7D9B05A5">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7017B5C7">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69152006">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44CDD8EF">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25CE86D8">
      <w:pPr>
        <w:spacing w:line="400" w:lineRule="exact"/>
        <w:rPr>
          <w:rFonts w:ascii="宋体" w:hAnsi="宋体"/>
          <w:color w:val="000000"/>
          <w:sz w:val="24"/>
          <w:u w:val="single"/>
        </w:rPr>
      </w:pPr>
    </w:p>
    <w:p w14:paraId="4BF9326C">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0806FF61">
      <w:pPr>
        <w:spacing w:line="400" w:lineRule="exact"/>
        <w:rPr>
          <w:rFonts w:ascii="宋体" w:hAnsi="宋体"/>
          <w:color w:val="000000"/>
          <w:sz w:val="24"/>
        </w:rPr>
      </w:pPr>
      <w:r>
        <w:rPr>
          <w:rFonts w:hint="eastAsia" w:ascii="宋体" w:hAnsi="宋体"/>
          <w:color w:val="000000"/>
          <w:sz w:val="24"/>
        </w:rPr>
        <w:t xml:space="preserve">  </w:t>
      </w:r>
    </w:p>
    <w:p w14:paraId="466AB062">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1E3800ED">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777A80F2">
      <w:pPr>
        <w:spacing w:line="400" w:lineRule="exact"/>
        <w:rPr>
          <w:rFonts w:ascii="宋体" w:hAnsi="宋体"/>
          <w:color w:val="000000"/>
          <w:sz w:val="24"/>
        </w:rPr>
      </w:pPr>
    </w:p>
    <w:p w14:paraId="6D6E7AFB">
      <w:pPr>
        <w:spacing w:line="400" w:lineRule="exact"/>
        <w:rPr>
          <w:rFonts w:ascii="宋体" w:hAnsi="宋体"/>
          <w:color w:val="000000"/>
          <w:sz w:val="24"/>
        </w:rPr>
      </w:pPr>
    </w:p>
    <w:p w14:paraId="54C57912">
      <w:pPr>
        <w:spacing w:line="400" w:lineRule="exact"/>
        <w:rPr>
          <w:rFonts w:ascii="宋体" w:hAnsi="宋体"/>
          <w:color w:val="000000"/>
          <w:sz w:val="24"/>
        </w:rPr>
      </w:pPr>
    </w:p>
    <w:p w14:paraId="214587CC">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5C67B751">
      <w:pPr>
        <w:spacing w:line="400" w:lineRule="exact"/>
        <w:rPr>
          <w:rFonts w:ascii="宋体" w:hAnsi="宋体"/>
          <w:color w:val="000000"/>
          <w:sz w:val="24"/>
        </w:rPr>
      </w:pPr>
    </w:p>
    <w:p w14:paraId="05BC4A6D">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31689613">
      <w:pPr>
        <w:spacing w:line="400" w:lineRule="exact"/>
        <w:ind w:firstLine="480" w:firstLineChars="200"/>
        <w:rPr>
          <w:rFonts w:ascii="宋体" w:hAnsi="宋体"/>
          <w:color w:val="000000"/>
          <w:sz w:val="24"/>
        </w:rPr>
      </w:pPr>
    </w:p>
    <w:p w14:paraId="595403E2">
      <w:pPr>
        <w:spacing w:line="400" w:lineRule="exact"/>
        <w:ind w:firstLine="480" w:firstLineChars="200"/>
        <w:rPr>
          <w:rFonts w:ascii="宋体" w:hAnsi="宋体"/>
          <w:color w:val="000000"/>
          <w:sz w:val="24"/>
        </w:rPr>
      </w:pPr>
    </w:p>
    <w:p w14:paraId="55E5DD73">
      <w:pPr>
        <w:spacing w:line="400" w:lineRule="exact"/>
        <w:ind w:firstLine="480" w:firstLineChars="200"/>
        <w:rPr>
          <w:rFonts w:ascii="宋体" w:hAnsi="宋体"/>
          <w:color w:val="000000"/>
          <w:sz w:val="24"/>
        </w:rPr>
      </w:pPr>
    </w:p>
    <w:p w14:paraId="5B281759">
      <w:pPr>
        <w:spacing w:line="400" w:lineRule="exact"/>
        <w:ind w:firstLine="480" w:firstLineChars="200"/>
        <w:rPr>
          <w:rFonts w:ascii="宋体" w:hAnsi="宋体"/>
          <w:color w:val="000000"/>
          <w:sz w:val="24"/>
        </w:rPr>
      </w:pPr>
    </w:p>
    <w:p w14:paraId="674283C4">
      <w:pPr>
        <w:spacing w:line="400" w:lineRule="exact"/>
        <w:ind w:firstLine="480" w:firstLineChars="200"/>
        <w:rPr>
          <w:rFonts w:ascii="宋体" w:hAnsi="宋体"/>
          <w:color w:val="000000"/>
          <w:sz w:val="24"/>
        </w:rPr>
      </w:pPr>
    </w:p>
    <w:p w14:paraId="31D9CF38">
      <w:pPr>
        <w:spacing w:line="400" w:lineRule="exact"/>
        <w:rPr>
          <w:rFonts w:ascii="宋体" w:hAnsi="宋体"/>
          <w:b/>
          <w:color w:val="000000"/>
          <w:sz w:val="24"/>
        </w:rPr>
      </w:pPr>
    </w:p>
    <w:p w14:paraId="78EBAA2A">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07AC451F">
      <w:pPr>
        <w:spacing w:line="400" w:lineRule="exact"/>
        <w:ind w:firstLine="480" w:firstLineChars="200"/>
        <w:rPr>
          <w:rFonts w:ascii="宋体" w:hAnsi="宋体"/>
          <w:color w:val="000000"/>
          <w:sz w:val="24"/>
        </w:rPr>
      </w:pPr>
    </w:p>
    <w:p w14:paraId="6854410A">
      <w:pPr>
        <w:spacing w:line="360" w:lineRule="auto"/>
        <w:rPr>
          <w:rFonts w:ascii="宋体" w:hAnsi="宋体"/>
          <w:color w:val="000000"/>
        </w:rPr>
      </w:pPr>
    </w:p>
    <w:p w14:paraId="0DC92FE6">
      <w:pPr>
        <w:spacing w:line="360" w:lineRule="auto"/>
        <w:rPr>
          <w:rFonts w:hint="eastAsia" w:ascii="宋体" w:hAnsi="宋体"/>
          <w:color w:val="000000"/>
        </w:rPr>
      </w:pPr>
    </w:p>
    <w:p w14:paraId="193A4A21">
      <w:pPr>
        <w:pStyle w:val="2"/>
        <w:rPr>
          <w:rFonts w:hint="eastAsia"/>
        </w:rPr>
      </w:pPr>
    </w:p>
    <w:p w14:paraId="53BC62D3">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5</w:t>
      </w:r>
    </w:p>
    <w:p w14:paraId="3C3BDF03">
      <w:pPr>
        <w:spacing w:line="360" w:lineRule="auto"/>
        <w:jc w:val="center"/>
        <w:rPr>
          <w:rFonts w:ascii="宋体" w:hAnsi="宋体"/>
          <w:b/>
          <w:color w:val="000000"/>
          <w:sz w:val="36"/>
        </w:rPr>
      </w:pPr>
      <w:r>
        <w:rPr>
          <w:rFonts w:hint="eastAsia" w:ascii="宋体" w:hAnsi="宋体"/>
          <w:b/>
          <w:color w:val="000000"/>
          <w:sz w:val="36"/>
        </w:rPr>
        <w:t>授权委托书</w:t>
      </w:r>
    </w:p>
    <w:p w14:paraId="0C92BE53">
      <w:pPr>
        <w:spacing w:line="360" w:lineRule="auto"/>
        <w:rPr>
          <w:rFonts w:ascii="宋体" w:hAnsi="宋体"/>
          <w:color w:val="000000"/>
        </w:rPr>
      </w:pPr>
      <w:r>
        <w:rPr>
          <w:rFonts w:hint="eastAsia" w:ascii="宋体" w:hAnsi="宋体"/>
          <w:color w:val="000000"/>
        </w:rPr>
        <w:t xml:space="preserve">                     </w:t>
      </w:r>
    </w:p>
    <w:p w14:paraId="25A420C0">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雅安市大兴片区地下综合管廊建设项目第二批废弃钢筋出售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5F6C2D10">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54C5B77B">
      <w:pPr>
        <w:spacing w:line="360" w:lineRule="auto"/>
        <w:rPr>
          <w:rFonts w:ascii="宋体" w:hAnsi="宋体" w:cs="宋体"/>
          <w:sz w:val="24"/>
        </w:rPr>
      </w:pPr>
      <w:r>
        <w:rPr>
          <w:rFonts w:hint="eastAsia" w:ascii="宋体" w:hAnsi="宋体" w:cs="宋体"/>
          <w:sz w:val="24"/>
        </w:rPr>
        <w:t xml:space="preserve">    代理人无转委托权。</w:t>
      </w:r>
    </w:p>
    <w:p w14:paraId="7973616B">
      <w:pPr>
        <w:spacing w:line="360" w:lineRule="auto"/>
        <w:rPr>
          <w:rFonts w:ascii="宋体" w:hAnsi="宋体" w:cs="宋体"/>
          <w:sz w:val="24"/>
        </w:rPr>
      </w:pPr>
    </w:p>
    <w:p w14:paraId="4343C0F3">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17560CCB">
      <w:pPr>
        <w:spacing w:line="360" w:lineRule="auto"/>
        <w:rPr>
          <w:rFonts w:ascii="宋体" w:hAnsi="宋体" w:cs="宋体"/>
          <w:b/>
          <w:bCs/>
          <w:color w:val="FF0000"/>
          <w:sz w:val="24"/>
        </w:rPr>
      </w:pPr>
    </w:p>
    <w:p w14:paraId="333F01E3">
      <w:pPr>
        <w:spacing w:line="360" w:lineRule="auto"/>
        <w:rPr>
          <w:rFonts w:ascii="宋体" w:hAnsi="宋体" w:cs="宋体"/>
          <w:sz w:val="24"/>
        </w:rPr>
      </w:pPr>
      <w:r>
        <w:rPr>
          <w:rFonts w:hint="eastAsia" w:ascii="宋体" w:hAnsi="宋体" w:cs="宋体"/>
          <w:sz w:val="24"/>
        </w:rPr>
        <w:t xml:space="preserve">       </w:t>
      </w:r>
    </w:p>
    <w:p w14:paraId="7EE853F6">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2A298887">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5CD1B240">
      <w:pPr>
        <w:spacing w:line="360" w:lineRule="auto"/>
        <w:rPr>
          <w:rFonts w:ascii="宋体" w:hAnsi="宋体" w:cs="宋体"/>
          <w:sz w:val="24"/>
        </w:rPr>
      </w:pPr>
    </w:p>
    <w:p w14:paraId="38B1824C">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37FA0BFE">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6DDD0BAA">
      <w:pPr>
        <w:spacing w:line="360" w:lineRule="auto"/>
        <w:rPr>
          <w:rFonts w:ascii="宋体" w:hAnsi="宋体" w:cs="宋体"/>
          <w:sz w:val="24"/>
        </w:rPr>
      </w:pPr>
    </w:p>
    <w:p w14:paraId="0795291C">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7A54623">
      <w:pPr>
        <w:spacing w:line="360" w:lineRule="auto"/>
        <w:rPr>
          <w:rFonts w:ascii="宋体" w:hAnsi="宋体" w:cs="宋体"/>
          <w:color w:val="000000"/>
          <w:sz w:val="24"/>
        </w:rPr>
      </w:pPr>
    </w:p>
    <w:p w14:paraId="36C75046">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074DFD7A">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7E7844BE">
      <w:pPr>
        <w:spacing w:line="260" w:lineRule="exact"/>
        <w:outlineLvl w:val="1"/>
        <w:rPr>
          <w:rFonts w:hint="eastAsia" w:ascii="宋体" w:hAnsi="宋体"/>
          <w:color w:val="000000"/>
        </w:rPr>
      </w:pPr>
      <w:bookmarkStart w:id="8" w:name="_Toc134953396"/>
      <w:bookmarkStart w:id="9" w:name="_Toc282613287"/>
      <w:bookmarkStart w:id="10" w:name="_Toc138581214"/>
      <w:bookmarkStart w:id="11" w:name="_Toc156059747"/>
      <w:bookmarkStart w:id="12" w:name="_Toc152748104"/>
      <w:bookmarkStart w:id="13" w:name="_Toc138581133"/>
    </w:p>
    <w:p w14:paraId="62D035D6">
      <w:pPr>
        <w:pStyle w:val="2"/>
        <w:rPr>
          <w:rFonts w:hint="eastAsia"/>
        </w:rPr>
      </w:pPr>
    </w:p>
    <w:p w14:paraId="3D4E0538">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6</w:t>
      </w:r>
    </w:p>
    <w:p w14:paraId="2EAF0F60">
      <w:pPr>
        <w:pStyle w:val="4"/>
        <w:spacing w:line="580" w:lineRule="exact"/>
        <w:ind w:left="0" w:leftChars="0" w:firstLine="0" w:firstLineChars="0"/>
        <w:rPr>
          <w:rFonts w:ascii="方正小标宋简体" w:hAnsi="宋体" w:eastAsia="方正小标宋简体"/>
          <w:color w:val="0D0D0D"/>
          <w:sz w:val="44"/>
          <w:szCs w:val="44"/>
        </w:rPr>
      </w:pPr>
    </w:p>
    <w:p w14:paraId="52D74390">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1DE0B930">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雅安市市政建设工程有限公司</w:t>
      </w:r>
      <w:r>
        <w:rPr>
          <w:rFonts w:hint="eastAsia" w:hAnsi="宋体"/>
          <w:color w:val="0D0D0D"/>
          <w:sz w:val="24"/>
        </w:rPr>
        <w:t xml:space="preserve"> </w:t>
      </w:r>
    </w:p>
    <w:p w14:paraId="3FEA608B">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雅安市大兴片区地下综合管廊建设项目第二批废弃钢筋出售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7239036A">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292DAA9D">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7AAC9A97">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79273AE7">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71CA33EA">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551D92BB">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0E57D94F">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164811D3">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10BA6E4D">
      <w:pPr>
        <w:pStyle w:val="4"/>
        <w:spacing w:after="0" w:line="500" w:lineRule="exact"/>
        <w:ind w:firstLine="432"/>
        <w:rPr>
          <w:rFonts w:hAnsi="宋体"/>
          <w:color w:val="0D0D0D"/>
          <w:sz w:val="24"/>
        </w:rPr>
      </w:pPr>
    </w:p>
    <w:p w14:paraId="6720318C">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621110C3">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3728DB63">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4C0BD472">
      <w:pPr>
        <w:rPr>
          <w:rFonts w:ascii="宋体" w:hAnsi="宋体"/>
          <w:color w:val="0D0D0D"/>
        </w:rPr>
      </w:pPr>
    </w:p>
    <w:p w14:paraId="2EAEF629">
      <w:pPr>
        <w:spacing w:before="120" w:after="120"/>
        <w:rPr>
          <w:rFonts w:ascii="宋体" w:hAnsi="宋体"/>
          <w:sz w:val="24"/>
        </w:rPr>
      </w:pPr>
    </w:p>
    <w:p w14:paraId="64CF6776">
      <w:pPr>
        <w:spacing w:before="120" w:after="120"/>
        <w:rPr>
          <w:rFonts w:ascii="宋体" w:hAnsi="宋体"/>
          <w:sz w:val="24"/>
        </w:rPr>
      </w:pPr>
    </w:p>
    <w:p w14:paraId="30297B69">
      <w:pPr>
        <w:spacing w:before="120" w:after="120"/>
        <w:rPr>
          <w:rFonts w:ascii="宋体" w:hAnsi="宋体"/>
          <w:color w:val="FF0000"/>
          <w:sz w:val="24"/>
        </w:rPr>
      </w:pPr>
    </w:p>
    <w:p w14:paraId="11405160">
      <w:pPr>
        <w:spacing w:before="120" w:after="120"/>
        <w:rPr>
          <w:rFonts w:hint="eastAsia" w:ascii="宋体" w:hAnsi="宋体"/>
          <w:b/>
          <w:bCs/>
          <w:color w:val="FF0000"/>
          <w:sz w:val="24"/>
          <w:lang w:eastAsia="zh-CN"/>
        </w:rPr>
      </w:pPr>
    </w:p>
    <w:p w14:paraId="2DE405A7">
      <w:pPr>
        <w:spacing w:before="120" w:after="120"/>
        <w:rPr>
          <w:rFonts w:hint="eastAsia" w:ascii="宋体" w:hAnsi="宋体"/>
          <w:b/>
          <w:bCs/>
          <w:color w:val="FF0000"/>
          <w:sz w:val="24"/>
          <w:lang w:eastAsia="zh-CN"/>
        </w:rPr>
      </w:pPr>
    </w:p>
    <w:p w14:paraId="7C0D56C3">
      <w:pPr>
        <w:spacing w:before="120" w:after="120"/>
        <w:rPr>
          <w:rFonts w:hint="eastAsia" w:ascii="宋体" w:hAnsi="宋体"/>
          <w:b/>
          <w:bCs/>
          <w:color w:val="FF0000"/>
          <w:sz w:val="24"/>
          <w:lang w:eastAsia="zh-CN"/>
        </w:rPr>
      </w:pPr>
    </w:p>
    <w:p w14:paraId="0F6D48CD">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51B7DC78">
      <w:pPr>
        <w:pStyle w:val="2"/>
        <w:rPr>
          <w:rFonts w:hint="eastAsia"/>
          <w:lang w:val="en-US" w:eastAsia="zh-CN"/>
        </w:rPr>
      </w:pPr>
    </w:p>
    <w:p w14:paraId="2B4F0E47">
      <w:pPr>
        <w:spacing w:line="260" w:lineRule="exact"/>
        <w:outlineLvl w:val="1"/>
        <w:rPr>
          <w:rFonts w:hint="default" w:ascii="Calibri" w:hAnsi="Calibri" w:eastAsia="宋体" w:cs="Times New Roman"/>
          <w:kern w:val="2"/>
          <w:sz w:val="21"/>
          <w:szCs w:val="24"/>
          <w:lang w:val="en-US" w:eastAsia="zh-CN" w:bidi="ar-SA"/>
        </w:rPr>
      </w:pPr>
      <w:r>
        <w:rPr>
          <w:rFonts w:hint="eastAsia" w:ascii="宋体" w:hAnsi="宋体"/>
          <w:color w:val="000000"/>
        </w:rPr>
        <w:t>附件</w:t>
      </w:r>
      <w:r>
        <w:rPr>
          <w:rFonts w:hint="eastAsia" w:ascii="宋体" w:hAnsi="宋体"/>
          <w:color w:val="000000"/>
          <w:lang w:val="en-US" w:eastAsia="zh-CN"/>
        </w:rPr>
        <w:t>7</w:t>
      </w:r>
    </w:p>
    <w:p w14:paraId="4CABF0F6">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17826C7C">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14:paraId="308DD20A">
      <w:pPr>
        <w:adjustRightInd w:val="0"/>
        <w:snapToGrid w:val="0"/>
        <w:spacing w:line="360" w:lineRule="auto"/>
        <w:jc w:val="center"/>
        <w:rPr>
          <w:rFonts w:hint="eastAsia" w:ascii="黑体" w:hAnsi="宋体" w:eastAsia="黑体"/>
          <w:snapToGrid w:val="0"/>
          <w:kern w:val="0"/>
          <w:sz w:val="31"/>
          <w:szCs w:val="21"/>
        </w:rPr>
      </w:pPr>
    </w:p>
    <w:p w14:paraId="4E85C96C">
      <w:pPr>
        <w:adjustRightInd w:val="0"/>
        <w:snapToGrid w:val="0"/>
        <w:spacing w:line="360" w:lineRule="auto"/>
        <w:jc w:val="center"/>
        <w:rPr>
          <w:rFonts w:hint="eastAsia" w:ascii="黑体" w:hAnsi="宋体" w:eastAsia="黑体"/>
          <w:snapToGrid w:val="0"/>
          <w:kern w:val="0"/>
          <w:sz w:val="31"/>
          <w:szCs w:val="21"/>
        </w:rPr>
      </w:pPr>
    </w:p>
    <w:p w14:paraId="6E8A729A">
      <w:pPr>
        <w:adjustRightInd w:val="0"/>
        <w:snapToGrid w:val="0"/>
        <w:spacing w:line="360" w:lineRule="auto"/>
        <w:jc w:val="center"/>
        <w:rPr>
          <w:rFonts w:hint="eastAsia" w:ascii="黑体" w:hAnsi="宋体" w:eastAsia="黑体"/>
          <w:snapToGrid w:val="0"/>
          <w:kern w:val="0"/>
          <w:sz w:val="31"/>
          <w:szCs w:val="21"/>
        </w:rPr>
      </w:pPr>
    </w:p>
    <w:p w14:paraId="01E31373">
      <w:pPr>
        <w:adjustRightInd w:val="0"/>
        <w:snapToGrid w:val="0"/>
        <w:spacing w:line="360" w:lineRule="auto"/>
        <w:jc w:val="center"/>
        <w:rPr>
          <w:rFonts w:hint="eastAsia" w:ascii="黑体" w:hAnsi="宋体" w:eastAsia="黑体"/>
          <w:snapToGrid w:val="0"/>
          <w:kern w:val="0"/>
          <w:sz w:val="31"/>
          <w:szCs w:val="21"/>
        </w:rPr>
      </w:pPr>
    </w:p>
    <w:p w14:paraId="69A90988">
      <w:pPr>
        <w:adjustRightInd w:val="0"/>
        <w:snapToGrid w:val="0"/>
        <w:spacing w:line="360" w:lineRule="auto"/>
        <w:jc w:val="center"/>
        <w:rPr>
          <w:rFonts w:hint="eastAsia" w:ascii="黑体" w:hAnsi="宋体" w:eastAsia="黑体"/>
          <w:snapToGrid w:val="0"/>
          <w:kern w:val="0"/>
          <w:sz w:val="31"/>
          <w:szCs w:val="21"/>
        </w:rPr>
      </w:pPr>
    </w:p>
    <w:p w14:paraId="4EEAE201">
      <w:pPr>
        <w:adjustRightInd w:val="0"/>
        <w:snapToGrid w:val="0"/>
        <w:spacing w:line="360" w:lineRule="auto"/>
        <w:jc w:val="center"/>
        <w:rPr>
          <w:rFonts w:hint="eastAsia" w:ascii="黑体" w:hAnsi="宋体" w:eastAsia="黑体"/>
          <w:snapToGrid w:val="0"/>
          <w:kern w:val="0"/>
          <w:sz w:val="31"/>
          <w:szCs w:val="21"/>
        </w:rPr>
      </w:pPr>
    </w:p>
    <w:p w14:paraId="085CEB8D">
      <w:pPr>
        <w:adjustRightInd w:val="0"/>
        <w:snapToGrid w:val="0"/>
        <w:spacing w:line="360" w:lineRule="auto"/>
        <w:jc w:val="center"/>
        <w:rPr>
          <w:rFonts w:hint="eastAsia" w:ascii="黑体" w:hAnsi="宋体" w:eastAsia="黑体"/>
          <w:snapToGrid w:val="0"/>
          <w:kern w:val="0"/>
          <w:sz w:val="31"/>
          <w:szCs w:val="21"/>
        </w:rPr>
      </w:pPr>
    </w:p>
    <w:p w14:paraId="40E010D8">
      <w:pPr>
        <w:adjustRightInd w:val="0"/>
        <w:snapToGrid w:val="0"/>
        <w:spacing w:line="360" w:lineRule="auto"/>
        <w:jc w:val="center"/>
        <w:rPr>
          <w:rFonts w:hint="eastAsia" w:ascii="黑体" w:hAnsi="宋体" w:eastAsia="黑体"/>
          <w:snapToGrid w:val="0"/>
          <w:kern w:val="0"/>
          <w:sz w:val="31"/>
          <w:szCs w:val="21"/>
        </w:rPr>
      </w:pPr>
    </w:p>
    <w:p w14:paraId="3D51FE1A">
      <w:pPr>
        <w:adjustRightInd w:val="0"/>
        <w:snapToGrid w:val="0"/>
        <w:spacing w:line="360" w:lineRule="auto"/>
        <w:jc w:val="center"/>
        <w:rPr>
          <w:rFonts w:hint="eastAsia" w:ascii="黑体" w:hAnsi="宋体" w:eastAsia="黑体"/>
          <w:snapToGrid w:val="0"/>
          <w:kern w:val="0"/>
          <w:sz w:val="31"/>
          <w:szCs w:val="21"/>
        </w:rPr>
      </w:pPr>
    </w:p>
    <w:p w14:paraId="51104E66">
      <w:pPr>
        <w:adjustRightInd w:val="0"/>
        <w:snapToGrid w:val="0"/>
        <w:spacing w:line="360" w:lineRule="auto"/>
        <w:jc w:val="center"/>
        <w:rPr>
          <w:rFonts w:hint="eastAsia" w:ascii="黑体" w:hAnsi="宋体" w:eastAsia="黑体"/>
          <w:snapToGrid w:val="0"/>
          <w:kern w:val="0"/>
          <w:sz w:val="31"/>
          <w:szCs w:val="21"/>
        </w:rPr>
      </w:pPr>
    </w:p>
    <w:p w14:paraId="6571B352">
      <w:pPr>
        <w:adjustRightInd w:val="0"/>
        <w:snapToGrid w:val="0"/>
        <w:spacing w:line="360" w:lineRule="auto"/>
        <w:jc w:val="center"/>
        <w:rPr>
          <w:rFonts w:hint="eastAsia" w:ascii="黑体" w:hAnsi="宋体" w:eastAsia="黑体"/>
          <w:snapToGrid w:val="0"/>
          <w:kern w:val="0"/>
          <w:sz w:val="31"/>
          <w:szCs w:val="21"/>
        </w:rPr>
      </w:pPr>
    </w:p>
    <w:p w14:paraId="0354DC1E">
      <w:pPr>
        <w:adjustRightInd w:val="0"/>
        <w:snapToGrid w:val="0"/>
        <w:spacing w:line="360" w:lineRule="auto"/>
        <w:jc w:val="center"/>
        <w:rPr>
          <w:rFonts w:hint="eastAsia" w:ascii="黑体" w:hAnsi="宋体" w:eastAsia="黑体"/>
          <w:snapToGrid w:val="0"/>
          <w:kern w:val="0"/>
          <w:sz w:val="31"/>
          <w:szCs w:val="21"/>
        </w:rPr>
      </w:pPr>
    </w:p>
    <w:p w14:paraId="3338BC55">
      <w:pPr>
        <w:adjustRightInd w:val="0"/>
        <w:snapToGrid w:val="0"/>
        <w:spacing w:line="360" w:lineRule="auto"/>
        <w:jc w:val="center"/>
        <w:rPr>
          <w:rFonts w:hint="eastAsia" w:ascii="黑体" w:hAnsi="宋体" w:eastAsia="黑体"/>
          <w:snapToGrid w:val="0"/>
          <w:kern w:val="0"/>
          <w:sz w:val="31"/>
          <w:szCs w:val="21"/>
        </w:rPr>
      </w:pPr>
    </w:p>
    <w:p w14:paraId="44082EB1">
      <w:pPr>
        <w:adjustRightInd w:val="0"/>
        <w:snapToGrid w:val="0"/>
        <w:spacing w:line="360" w:lineRule="auto"/>
        <w:jc w:val="center"/>
        <w:rPr>
          <w:rFonts w:hint="eastAsia" w:ascii="黑体" w:hAnsi="宋体" w:eastAsia="黑体"/>
          <w:snapToGrid w:val="0"/>
          <w:kern w:val="0"/>
          <w:sz w:val="31"/>
          <w:szCs w:val="21"/>
        </w:rPr>
      </w:pPr>
    </w:p>
    <w:p w14:paraId="5AD9FCC0">
      <w:pPr>
        <w:adjustRightInd w:val="0"/>
        <w:snapToGrid w:val="0"/>
        <w:spacing w:line="360" w:lineRule="auto"/>
        <w:jc w:val="center"/>
        <w:rPr>
          <w:rFonts w:hint="eastAsia" w:ascii="黑体" w:hAnsi="宋体" w:eastAsia="黑体"/>
          <w:snapToGrid w:val="0"/>
          <w:kern w:val="0"/>
          <w:sz w:val="31"/>
          <w:szCs w:val="21"/>
        </w:rPr>
      </w:pPr>
    </w:p>
    <w:p w14:paraId="75F068B1">
      <w:pPr>
        <w:adjustRightInd w:val="0"/>
        <w:snapToGrid w:val="0"/>
        <w:spacing w:line="360" w:lineRule="auto"/>
        <w:jc w:val="center"/>
        <w:rPr>
          <w:rFonts w:hint="eastAsia" w:ascii="黑体" w:hAnsi="宋体" w:eastAsia="黑体"/>
          <w:snapToGrid w:val="0"/>
          <w:kern w:val="0"/>
          <w:sz w:val="31"/>
          <w:szCs w:val="21"/>
        </w:rPr>
      </w:pPr>
    </w:p>
    <w:p w14:paraId="052BFF4F">
      <w:pPr>
        <w:pStyle w:val="2"/>
        <w:rPr>
          <w:rFonts w:hint="eastAsia" w:ascii="黑体" w:hAnsi="宋体" w:eastAsia="黑体"/>
          <w:snapToGrid w:val="0"/>
          <w:kern w:val="0"/>
          <w:sz w:val="31"/>
          <w:szCs w:val="21"/>
        </w:rPr>
      </w:pPr>
    </w:p>
    <w:p w14:paraId="08E5910C">
      <w:pPr>
        <w:rPr>
          <w:rFonts w:hint="eastAsia" w:ascii="黑体" w:hAnsi="宋体" w:eastAsia="黑体"/>
          <w:snapToGrid w:val="0"/>
          <w:kern w:val="0"/>
          <w:sz w:val="31"/>
          <w:szCs w:val="21"/>
        </w:rPr>
      </w:pPr>
    </w:p>
    <w:p w14:paraId="58629CE2">
      <w:pPr>
        <w:pStyle w:val="2"/>
        <w:rPr>
          <w:rFonts w:hint="eastAsia"/>
        </w:rPr>
      </w:pPr>
    </w:p>
    <w:p w14:paraId="76F477AE">
      <w:pPr>
        <w:adjustRightInd w:val="0"/>
        <w:snapToGrid w:val="0"/>
        <w:spacing w:line="360" w:lineRule="auto"/>
        <w:jc w:val="center"/>
        <w:rPr>
          <w:rFonts w:hint="eastAsia" w:ascii="黑体" w:hAnsi="宋体" w:eastAsia="黑体"/>
          <w:snapToGrid w:val="0"/>
          <w:kern w:val="0"/>
          <w:sz w:val="31"/>
          <w:szCs w:val="21"/>
        </w:rPr>
      </w:pPr>
    </w:p>
    <w:p w14:paraId="07DE19B8">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8AB0C">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365E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407365E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138FB">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A10B7A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A10B7A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0C206">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0F00C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A0F00C7">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7F4D3">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D11F6">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xODJhZGRlYWZiNjQyZmMzMTUyMTg3NjA5NTk5MzUifQ=="/>
  </w:docVars>
  <w:rsids>
    <w:rsidRoot w:val="00000000"/>
    <w:rsid w:val="000E5D71"/>
    <w:rsid w:val="00296707"/>
    <w:rsid w:val="007B4A44"/>
    <w:rsid w:val="015A40AD"/>
    <w:rsid w:val="01DD59FB"/>
    <w:rsid w:val="0314369E"/>
    <w:rsid w:val="038A7E04"/>
    <w:rsid w:val="03A367D0"/>
    <w:rsid w:val="03EA08A3"/>
    <w:rsid w:val="045F4DED"/>
    <w:rsid w:val="04602913"/>
    <w:rsid w:val="04726D72"/>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1164E8"/>
    <w:rsid w:val="0A3E36F7"/>
    <w:rsid w:val="0A4A3F1E"/>
    <w:rsid w:val="0A526E6E"/>
    <w:rsid w:val="0A8E01DA"/>
    <w:rsid w:val="0B0C7351"/>
    <w:rsid w:val="0B1A17EF"/>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7B700C"/>
    <w:rsid w:val="10FC5772"/>
    <w:rsid w:val="11036B00"/>
    <w:rsid w:val="115832F0"/>
    <w:rsid w:val="11993255"/>
    <w:rsid w:val="11B9690A"/>
    <w:rsid w:val="11E608FC"/>
    <w:rsid w:val="11EC57E6"/>
    <w:rsid w:val="1232769D"/>
    <w:rsid w:val="12687563"/>
    <w:rsid w:val="126B20EE"/>
    <w:rsid w:val="12706417"/>
    <w:rsid w:val="12F901BB"/>
    <w:rsid w:val="135F30E0"/>
    <w:rsid w:val="1380268A"/>
    <w:rsid w:val="13953DA8"/>
    <w:rsid w:val="13AA3C6A"/>
    <w:rsid w:val="13BF1404"/>
    <w:rsid w:val="140C03C2"/>
    <w:rsid w:val="140E7C96"/>
    <w:rsid w:val="14151024"/>
    <w:rsid w:val="141A488D"/>
    <w:rsid w:val="145F4995"/>
    <w:rsid w:val="149B4879"/>
    <w:rsid w:val="152943BF"/>
    <w:rsid w:val="156264EB"/>
    <w:rsid w:val="160C6457"/>
    <w:rsid w:val="160D1B0B"/>
    <w:rsid w:val="16E96798"/>
    <w:rsid w:val="17444112"/>
    <w:rsid w:val="17705F66"/>
    <w:rsid w:val="17726BA9"/>
    <w:rsid w:val="17B3510D"/>
    <w:rsid w:val="17F84A4C"/>
    <w:rsid w:val="180A4C18"/>
    <w:rsid w:val="18DA45EA"/>
    <w:rsid w:val="19151AC7"/>
    <w:rsid w:val="1A2969D5"/>
    <w:rsid w:val="1A906615"/>
    <w:rsid w:val="1B0A3EAC"/>
    <w:rsid w:val="1B6B0A5D"/>
    <w:rsid w:val="1B9709BC"/>
    <w:rsid w:val="1BB76DDC"/>
    <w:rsid w:val="1C7A05BE"/>
    <w:rsid w:val="1CEB6BB4"/>
    <w:rsid w:val="1D5F77B4"/>
    <w:rsid w:val="1DE53AF9"/>
    <w:rsid w:val="1DFB572F"/>
    <w:rsid w:val="1ED61CF8"/>
    <w:rsid w:val="1F51312D"/>
    <w:rsid w:val="1F7F5714"/>
    <w:rsid w:val="1FB447F7"/>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B93EAF"/>
    <w:rsid w:val="28D76D98"/>
    <w:rsid w:val="29002DA2"/>
    <w:rsid w:val="29720E90"/>
    <w:rsid w:val="29883BEF"/>
    <w:rsid w:val="29BB3FC4"/>
    <w:rsid w:val="29C95561"/>
    <w:rsid w:val="2AAB228B"/>
    <w:rsid w:val="2AF7102C"/>
    <w:rsid w:val="2B97636B"/>
    <w:rsid w:val="2C013222"/>
    <w:rsid w:val="2C6E531E"/>
    <w:rsid w:val="2C82551C"/>
    <w:rsid w:val="2C8903AA"/>
    <w:rsid w:val="2CAB0320"/>
    <w:rsid w:val="2CB32B8A"/>
    <w:rsid w:val="2CBC5AF7"/>
    <w:rsid w:val="2CC3566A"/>
    <w:rsid w:val="2CC61061"/>
    <w:rsid w:val="2CE43832"/>
    <w:rsid w:val="2D572256"/>
    <w:rsid w:val="2D636BD1"/>
    <w:rsid w:val="2D947006"/>
    <w:rsid w:val="2DF47AA5"/>
    <w:rsid w:val="2E0423DE"/>
    <w:rsid w:val="2E1B3283"/>
    <w:rsid w:val="2E1D6FFC"/>
    <w:rsid w:val="2E2F7612"/>
    <w:rsid w:val="2E3648D4"/>
    <w:rsid w:val="2E876B6B"/>
    <w:rsid w:val="2EE74D27"/>
    <w:rsid w:val="2F171C9D"/>
    <w:rsid w:val="2F44025A"/>
    <w:rsid w:val="2F5B04C2"/>
    <w:rsid w:val="2F7B222C"/>
    <w:rsid w:val="304A7E50"/>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B331F0"/>
    <w:rsid w:val="38ED3A6E"/>
    <w:rsid w:val="38FD0155"/>
    <w:rsid w:val="39292CF8"/>
    <w:rsid w:val="392A081F"/>
    <w:rsid w:val="39581830"/>
    <w:rsid w:val="39E9692C"/>
    <w:rsid w:val="39EE3059"/>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612F34"/>
    <w:rsid w:val="3EDD3FE3"/>
    <w:rsid w:val="3F172887"/>
    <w:rsid w:val="3F6F51DD"/>
    <w:rsid w:val="405014B2"/>
    <w:rsid w:val="40501DC1"/>
    <w:rsid w:val="40AE17C6"/>
    <w:rsid w:val="411508DF"/>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5B1773"/>
    <w:rsid w:val="466E26B2"/>
    <w:rsid w:val="46767537"/>
    <w:rsid w:val="46DE0ED1"/>
    <w:rsid w:val="470923BB"/>
    <w:rsid w:val="479A2ECF"/>
    <w:rsid w:val="484336AB"/>
    <w:rsid w:val="484E49E0"/>
    <w:rsid w:val="487D6BBD"/>
    <w:rsid w:val="488A3088"/>
    <w:rsid w:val="48961A2D"/>
    <w:rsid w:val="48BF2D31"/>
    <w:rsid w:val="48D662CD"/>
    <w:rsid w:val="49373210"/>
    <w:rsid w:val="49A14B2D"/>
    <w:rsid w:val="49E54A1A"/>
    <w:rsid w:val="4A275032"/>
    <w:rsid w:val="4A3459A1"/>
    <w:rsid w:val="4A3634C7"/>
    <w:rsid w:val="4A3D2AA8"/>
    <w:rsid w:val="4A6C0C97"/>
    <w:rsid w:val="4A7025B2"/>
    <w:rsid w:val="4A954692"/>
    <w:rsid w:val="4AA80403"/>
    <w:rsid w:val="4B3317B5"/>
    <w:rsid w:val="4B4E4840"/>
    <w:rsid w:val="4C3A6B73"/>
    <w:rsid w:val="4CEF795D"/>
    <w:rsid w:val="4CF03E01"/>
    <w:rsid w:val="4D0F1DAD"/>
    <w:rsid w:val="4D564585"/>
    <w:rsid w:val="4DB841F3"/>
    <w:rsid w:val="4DD728CB"/>
    <w:rsid w:val="4DED7995"/>
    <w:rsid w:val="4E345F70"/>
    <w:rsid w:val="4E4D5283"/>
    <w:rsid w:val="4E616639"/>
    <w:rsid w:val="4EB72315"/>
    <w:rsid w:val="4ED60DD5"/>
    <w:rsid w:val="4EDE7C89"/>
    <w:rsid w:val="4F005E52"/>
    <w:rsid w:val="4F015925"/>
    <w:rsid w:val="503F29AA"/>
    <w:rsid w:val="508825A3"/>
    <w:rsid w:val="50F43794"/>
    <w:rsid w:val="513675CD"/>
    <w:rsid w:val="514C537E"/>
    <w:rsid w:val="51B3364F"/>
    <w:rsid w:val="51C4760A"/>
    <w:rsid w:val="51DA46A9"/>
    <w:rsid w:val="51E23F34"/>
    <w:rsid w:val="52524C16"/>
    <w:rsid w:val="527C6137"/>
    <w:rsid w:val="52903990"/>
    <w:rsid w:val="529E7E5B"/>
    <w:rsid w:val="5312408E"/>
    <w:rsid w:val="53193572"/>
    <w:rsid w:val="535449BE"/>
    <w:rsid w:val="536966BB"/>
    <w:rsid w:val="537B63EF"/>
    <w:rsid w:val="53E977FC"/>
    <w:rsid w:val="54176117"/>
    <w:rsid w:val="54A11E85"/>
    <w:rsid w:val="54BA6AA3"/>
    <w:rsid w:val="55307AE6"/>
    <w:rsid w:val="555E1B24"/>
    <w:rsid w:val="55A7171D"/>
    <w:rsid w:val="56DC53F6"/>
    <w:rsid w:val="56FC7846"/>
    <w:rsid w:val="571D6CF2"/>
    <w:rsid w:val="577B44C1"/>
    <w:rsid w:val="57E9601D"/>
    <w:rsid w:val="580544D9"/>
    <w:rsid w:val="58D345D7"/>
    <w:rsid w:val="590D1897"/>
    <w:rsid w:val="59864535"/>
    <w:rsid w:val="59D81D4B"/>
    <w:rsid w:val="5A080E22"/>
    <w:rsid w:val="5A8042EB"/>
    <w:rsid w:val="5A931936"/>
    <w:rsid w:val="5AB04A47"/>
    <w:rsid w:val="5AD61FA7"/>
    <w:rsid w:val="5C71038F"/>
    <w:rsid w:val="5C78171D"/>
    <w:rsid w:val="5C8E3FF5"/>
    <w:rsid w:val="5CD64696"/>
    <w:rsid w:val="5D443CF5"/>
    <w:rsid w:val="5D855D7E"/>
    <w:rsid w:val="5DD92690"/>
    <w:rsid w:val="5DF919EB"/>
    <w:rsid w:val="5DFE7EEA"/>
    <w:rsid w:val="5E6C57F0"/>
    <w:rsid w:val="5EDA046D"/>
    <w:rsid w:val="5EFC4888"/>
    <w:rsid w:val="5F656C34"/>
    <w:rsid w:val="5FA07158"/>
    <w:rsid w:val="5FB46F10"/>
    <w:rsid w:val="5FD24E2C"/>
    <w:rsid w:val="5FF13CC0"/>
    <w:rsid w:val="601D5B39"/>
    <w:rsid w:val="606D6DE0"/>
    <w:rsid w:val="60A26329"/>
    <w:rsid w:val="613D1187"/>
    <w:rsid w:val="6155035D"/>
    <w:rsid w:val="615E70C7"/>
    <w:rsid w:val="616B161C"/>
    <w:rsid w:val="62395615"/>
    <w:rsid w:val="62976675"/>
    <w:rsid w:val="62A74B0A"/>
    <w:rsid w:val="62C92CD3"/>
    <w:rsid w:val="631412AB"/>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716EE"/>
    <w:rsid w:val="65AC2438"/>
    <w:rsid w:val="661A55F3"/>
    <w:rsid w:val="66344907"/>
    <w:rsid w:val="6659497C"/>
    <w:rsid w:val="66E80E2A"/>
    <w:rsid w:val="66F666B5"/>
    <w:rsid w:val="675B45D3"/>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4C227F"/>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73A14"/>
    <w:rsid w:val="70480FAF"/>
    <w:rsid w:val="70796E02"/>
    <w:rsid w:val="70B908CA"/>
    <w:rsid w:val="710B44B6"/>
    <w:rsid w:val="717402AD"/>
    <w:rsid w:val="71BC67C6"/>
    <w:rsid w:val="72964253"/>
    <w:rsid w:val="72C05B3A"/>
    <w:rsid w:val="73A330CC"/>
    <w:rsid w:val="73D2575F"/>
    <w:rsid w:val="7416389E"/>
    <w:rsid w:val="748C0004"/>
    <w:rsid w:val="74D44B0B"/>
    <w:rsid w:val="74F61FBC"/>
    <w:rsid w:val="74FC2045"/>
    <w:rsid w:val="75884257"/>
    <w:rsid w:val="765C57B4"/>
    <w:rsid w:val="768F43A1"/>
    <w:rsid w:val="77974CF6"/>
    <w:rsid w:val="77CA1968"/>
    <w:rsid w:val="78625F6B"/>
    <w:rsid w:val="78830352"/>
    <w:rsid w:val="789C2D6F"/>
    <w:rsid w:val="78A31478"/>
    <w:rsid w:val="78A5551D"/>
    <w:rsid w:val="78FD502C"/>
    <w:rsid w:val="79A454A8"/>
    <w:rsid w:val="7ACD45C5"/>
    <w:rsid w:val="7AFB1A3F"/>
    <w:rsid w:val="7AFB4D16"/>
    <w:rsid w:val="7B2A3852"/>
    <w:rsid w:val="7B4004BF"/>
    <w:rsid w:val="7B673E15"/>
    <w:rsid w:val="7B851222"/>
    <w:rsid w:val="7B9F061D"/>
    <w:rsid w:val="7C317D84"/>
    <w:rsid w:val="7C52031C"/>
    <w:rsid w:val="7C8A7395"/>
    <w:rsid w:val="7CA83501"/>
    <w:rsid w:val="7D9F4904"/>
    <w:rsid w:val="7DCF4ABD"/>
    <w:rsid w:val="7E584AB3"/>
    <w:rsid w:val="7E6B5FBE"/>
    <w:rsid w:val="7E9417F3"/>
    <w:rsid w:val="7FA77557"/>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szCs w:val="20"/>
      <w:lang w:eastAsia="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4140</Words>
  <Characters>4229</Characters>
  <Lines>0</Lines>
  <Paragraphs>0</Paragraphs>
  <TotalTime>6</TotalTime>
  <ScaleCrop>false</ScaleCrop>
  <LinksUpToDate>false</LinksUpToDate>
  <CharactersWithSpaces>4987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WPS_1667869939</cp:lastModifiedBy>
  <cp:lastPrinted>2023-06-09T07:40:00Z</cp:lastPrinted>
  <dcterms:modified xsi:type="dcterms:W3CDTF">2024-09-24T06:59:46Z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